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D3A3B" w14:textId="215728C7" w:rsidR="00785C67" w:rsidRDefault="00785C67" w:rsidP="00785C67">
      <w:pPr>
        <w:pStyle w:val="Overskrift2NAV"/>
      </w:pPr>
      <w:bookmarkStart w:id="0" w:name="txtAdresse"/>
      <w:bookmarkStart w:id="1" w:name="txtPost"/>
      <w:bookmarkStart w:id="2" w:name="txtAtt"/>
      <w:bookmarkEnd w:id="0"/>
      <w:bookmarkEnd w:id="1"/>
      <w:bookmarkEnd w:id="2"/>
      <w:r w:rsidRPr="00A40596">
        <w:t>R</w:t>
      </w:r>
      <w:r>
        <w:t xml:space="preserve">UTINER </w:t>
      </w:r>
      <w:r w:rsidR="00823930">
        <w:t>-</w:t>
      </w:r>
      <w:r>
        <w:t xml:space="preserve"> </w:t>
      </w:r>
      <w:r w:rsidR="00883208">
        <w:t>VISMA</w:t>
      </w:r>
      <w:r>
        <w:t xml:space="preserve"> FLYKTNING </w:t>
      </w:r>
      <w:r w:rsidRPr="00A40596">
        <w:t xml:space="preserve">– NAV </w:t>
      </w:r>
      <w:r>
        <w:t>VESTRE</w:t>
      </w:r>
      <w:r w:rsidRPr="00A40596">
        <w:t xml:space="preserve"> TOTEN KOMMUNE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873"/>
      </w:tblGrid>
      <w:tr w:rsidR="00777FF8" w:rsidRPr="00C1774A" w14:paraId="66347008" w14:textId="77777777" w:rsidTr="00FA2398">
        <w:tc>
          <w:tcPr>
            <w:tcW w:w="2338" w:type="dxa"/>
          </w:tcPr>
          <w:p w14:paraId="116719E5" w14:textId="77777777" w:rsidR="00777FF8" w:rsidRPr="00C1774A" w:rsidRDefault="00777FF8" w:rsidP="00FA2398">
            <w:pPr>
              <w:rPr>
                <w:rFonts w:ascii="Arial" w:hAnsi="Arial" w:cs="Arial"/>
                <w:b/>
                <w:sz w:val="24"/>
                <w:szCs w:val="24"/>
              </w:rPr>
            </w:pPr>
            <w:r w:rsidRPr="00C1774A">
              <w:rPr>
                <w:rFonts w:ascii="Arial" w:hAnsi="Arial" w:cs="Arial"/>
                <w:b/>
                <w:sz w:val="24"/>
                <w:szCs w:val="24"/>
              </w:rPr>
              <w:t>Rutine vedr:</w:t>
            </w:r>
          </w:p>
        </w:tc>
        <w:tc>
          <w:tcPr>
            <w:tcW w:w="6873" w:type="dxa"/>
          </w:tcPr>
          <w:p w14:paraId="3B5926DB" w14:textId="77777777" w:rsidR="00777FF8" w:rsidRPr="00C1774A" w:rsidRDefault="00777FF8" w:rsidP="00FA2398">
            <w:pPr>
              <w:rPr>
                <w:rFonts w:ascii="Arial" w:hAnsi="Arial" w:cs="Arial"/>
                <w:b/>
                <w:sz w:val="24"/>
                <w:szCs w:val="24"/>
              </w:rPr>
            </w:pPr>
            <w:r w:rsidRPr="00C1774A">
              <w:rPr>
                <w:rFonts w:ascii="Arial" w:hAnsi="Arial" w:cs="Arial"/>
                <w:b/>
                <w:sz w:val="24"/>
                <w:szCs w:val="24"/>
              </w:rPr>
              <w:t>Skanning/arkivering og journalføring</w:t>
            </w:r>
          </w:p>
        </w:tc>
      </w:tr>
      <w:tr w:rsidR="00777FF8" w:rsidRPr="00C1774A" w14:paraId="0A71EFE7" w14:textId="77777777" w:rsidTr="00FA2398">
        <w:tc>
          <w:tcPr>
            <w:tcW w:w="2338" w:type="dxa"/>
          </w:tcPr>
          <w:p w14:paraId="613A4BD8" w14:textId="77777777" w:rsidR="00777FF8" w:rsidRPr="00C1774A" w:rsidRDefault="00777FF8" w:rsidP="00FA2398">
            <w:pPr>
              <w:rPr>
                <w:rFonts w:ascii="Arial" w:hAnsi="Arial" w:cs="Arial"/>
                <w:sz w:val="24"/>
                <w:szCs w:val="24"/>
              </w:rPr>
            </w:pPr>
            <w:r w:rsidRPr="00C1774A">
              <w:rPr>
                <w:rFonts w:ascii="Arial" w:hAnsi="Arial" w:cs="Arial"/>
                <w:sz w:val="24"/>
                <w:szCs w:val="24"/>
              </w:rPr>
              <w:t>Revidert dato:</w:t>
            </w:r>
          </w:p>
        </w:tc>
        <w:tc>
          <w:tcPr>
            <w:tcW w:w="6873" w:type="dxa"/>
          </w:tcPr>
          <w:p w14:paraId="147C9522" w14:textId="164B7568" w:rsidR="00777FF8" w:rsidRPr="00C1774A" w:rsidRDefault="00B86599" w:rsidP="00FA2398">
            <w:pPr>
              <w:rPr>
                <w:rFonts w:ascii="Arial" w:hAnsi="Arial" w:cs="Arial"/>
                <w:sz w:val="24"/>
                <w:szCs w:val="24"/>
              </w:rPr>
            </w:pPr>
            <w:r>
              <w:rPr>
                <w:rFonts w:ascii="Arial" w:hAnsi="Arial" w:cs="Arial"/>
                <w:sz w:val="24"/>
                <w:szCs w:val="24"/>
              </w:rPr>
              <w:t>06</w:t>
            </w:r>
            <w:r w:rsidR="00777FF8" w:rsidRPr="00C1774A">
              <w:rPr>
                <w:rFonts w:ascii="Arial" w:hAnsi="Arial" w:cs="Arial"/>
                <w:sz w:val="24"/>
                <w:szCs w:val="24"/>
              </w:rPr>
              <w:t>.</w:t>
            </w:r>
            <w:r>
              <w:rPr>
                <w:rFonts w:ascii="Arial" w:hAnsi="Arial" w:cs="Arial"/>
                <w:sz w:val="24"/>
                <w:szCs w:val="24"/>
              </w:rPr>
              <w:t>0</w:t>
            </w:r>
            <w:r w:rsidR="00777FF8" w:rsidRPr="00C1774A">
              <w:rPr>
                <w:rFonts w:ascii="Arial" w:hAnsi="Arial" w:cs="Arial"/>
                <w:sz w:val="24"/>
                <w:szCs w:val="24"/>
              </w:rPr>
              <w:t>1.202</w:t>
            </w:r>
            <w:r>
              <w:rPr>
                <w:rFonts w:ascii="Arial" w:hAnsi="Arial" w:cs="Arial"/>
                <w:sz w:val="24"/>
                <w:szCs w:val="24"/>
              </w:rPr>
              <w:t>3</w:t>
            </w:r>
          </w:p>
        </w:tc>
      </w:tr>
      <w:tr w:rsidR="00777FF8" w:rsidRPr="00C1774A" w14:paraId="71D62F5B" w14:textId="77777777" w:rsidTr="00FA2398">
        <w:tc>
          <w:tcPr>
            <w:tcW w:w="2338" w:type="dxa"/>
          </w:tcPr>
          <w:p w14:paraId="71E271E7" w14:textId="77777777" w:rsidR="00777FF8" w:rsidRPr="00C1774A" w:rsidRDefault="00777FF8" w:rsidP="00FA2398">
            <w:pPr>
              <w:rPr>
                <w:rFonts w:ascii="Arial" w:hAnsi="Arial" w:cs="Arial"/>
                <w:sz w:val="24"/>
                <w:szCs w:val="24"/>
              </w:rPr>
            </w:pPr>
            <w:r w:rsidRPr="00C1774A">
              <w:rPr>
                <w:rFonts w:ascii="Arial" w:hAnsi="Arial" w:cs="Arial"/>
                <w:sz w:val="24"/>
                <w:szCs w:val="24"/>
              </w:rPr>
              <w:t>Produsent/ansvarlig:</w:t>
            </w:r>
          </w:p>
        </w:tc>
        <w:tc>
          <w:tcPr>
            <w:tcW w:w="6873" w:type="dxa"/>
          </w:tcPr>
          <w:p w14:paraId="17389C70" w14:textId="77777777" w:rsidR="00777FF8" w:rsidRPr="00C1774A" w:rsidRDefault="00777FF8" w:rsidP="00FA2398">
            <w:pPr>
              <w:rPr>
                <w:rFonts w:ascii="Arial" w:hAnsi="Arial" w:cs="Arial"/>
                <w:sz w:val="24"/>
                <w:szCs w:val="24"/>
              </w:rPr>
            </w:pPr>
            <w:r w:rsidRPr="00C1774A">
              <w:rPr>
                <w:rFonts w:ascii="Arial" w:hAnsi="Arial" w:cs="Arial"/>
                <w:sz w:val="24"/>
                <w:szCs w:val="24"/>
              </w:rPr>
              <w:t>Anne Sivesindtajet</w:t>
            </w:r>
          </w:p>
        </w:tc>
      </w:tr>
    </w:tbl>
    <w:p w14:paraId="0BF69541" w14:textId="77777777" w:rsidR="00C1774A" w:rsidRDefault="00C1774A" w:rsidP="00C1774A">
      <w:pPr>
        <w:rPr>
          <w:lang w:eastAsia="en-US"/>
        </w:rPr>
      </w:pPr>
    </w:p>
    <w:p w14:paraId="62403209" w14:textId="77777777" w:rsidR="00C1774A" w:rsidRPr="00C1774A" w:rsidRDefault="00C1774A" w:rsidP="00C1774A">
      <w:pPr>
        <w:rPr>
          <w:lang w:eastAsia="en-US"/>
        </w:rPr>
      </w:pPr>
    </w:p>
    <w:p w14:paraId="0EB595FF" w14:textId="77777777" w:rsidR="00F67007" w:rsidRPr="00C1774A" w:rsidRDefault="00F67007" w:rsidP="00F67007">
      <w:pPr>
        <w:rPr>
          <w:rFonts w:ascii="Arial" w:hAnsi="Arial" w:cs="Arial"/>
          <w:sz w:val="24"/>
          <w:szCs w:val="24"/>
        </w:rPr>
      </w:pPr>
      <w:bookmarkStart w:id="3" w:name="_Toc112847070"/>
      <w:r w:rsidRPr="00C60619">
        <w:rPr>
          <w:rStyle w:val="Overskrift1Tegn"/>
          <w:rFonts w:ascii="Arial" w:hAnsi="Arial" w:cs="Arial"/>
          <w:b/>
          <w:bCs/>
          <w:sz w:val="24"/>
        </w:rPr>
        <w:t>1. Formål og anvendelsesområde</w:t>
      </w:r>
      <w:bookmarkEnd w:id="3"/>
      <w:r w:rsidRPr="00C60619">
        <w:rPr>
          <w:rStyle w:val="Overskrift1Tegn"/>
          <w:rFonts w:ascii="Arial" w:hAnsi="Arial" w:cs="Arial"/>
          <w:b/>
          <w:bCs/>
          <w:sz w:val="24"/>
        </w:rPr>
        <w:br/>
      </w:r>
      <w:r w:rsidRPr="00C1774A">
        <w:rPr>
          <w:rFonts w:ascii="Arial" w:hAnsi="Arial" w:cs="Arial"/>
          <w:sz w:val="24"/>
          <w:szCs w:val="24"/>
        </w:rPr>
        <w:t>Formålet med disse retningslinjene er å etablere et felles regelverk i Vestre Toten kommune for håndtering av arkiv innenfor rammen av gjeldende lover, forskrifter og retningslinjer. Kommunen er underlagt følgende lovverk som er retningsgivende for vårt arbeid:</w:t>
      </w:r>
    </w:p>
    <w:p w14:paraId="0555392C" w14:textId="77777777" w:rsidR="00C60619" w:rsidRDefault="00C60619" w:rsidP="00F67007">
      <w:pPr>
        <w:rPr>
          <w:rFonts w:ascii="Arial" w:hAnsi="Arial" w:cs="Arial"/>
          <w:sz w:val="24"/>
          <w:szCs w:val="24"/>
          <w:u w:val="single"/>
        </w:rPr>
      </w:pPr>
    </w:p>
    <w:p w14:paraId="6748129A" w14:textId="0A8AAE81" w:rsidR="00F67007" w:rsidRPr="00C1774A" w:rsidRDefault="00F67007" w:rsidP="00F67007">
      <w:pPr>
        <w:rPr>
          <w:rFonts w:ascii="Arial" w:hAnsi="Arial" w:cs="Arial"/>
          <w:sz w:val="24"/>
          <w:szCs w:val="24"/>
        </w:rPr>
      </w:pPr>
      <w:r w:rsidRPr="00C1774A">
        <w:rPr>
          <w:rFonts w:ascii="Arial" w:hAnsi="Arial" w:cs="Arial"/>
          <w:sz w:val="24"/>
          <w:szCs w:val="24"/>
          <w:u w:val="single"/>
        </w:rPr>
        <w:t>Arkivlov</w:t>
      </w:r>
      <w:r w:rsidRPr="00C1774A">
        <w:rPr>
          <w:rFonts w:ascii="Arial" w:hAnsi="Arial" w:cs="Arial"/>
          <w:sz w:val="24"/>
          <w:szCs w:val="24"/>
        </w:rPr>
        <w:t xml:space="preserve"> – formålet med loven er å sikre arkiv som har kulturell eller forskningsmessig verdi eller som inneholder rettslig eller viktig forvaltningsmessig dokumentasjon, slik at disse blir tatt vare på og gjort tilgjengelig for ettertiden.</w:t>
      </w:r>
    </w:p>
    <w:p w14:paraId="71B72FB9" w14:textId="77777777" w:rsidR="00C60619" w:rsidRDefault="00C60619" w:rsidP="00F67007">
      <w:pPr>
        <w:rPr>
          <w:rFonts w:ascii="Arial" w:hAnsi="Arial" w:cs="Arial"/>
          <w:sz w:val="24"/>
          <w:szCs w:val="24"/>
          <w:u w:val="single"/>
        </w:rPr>
      </w:pPr>
    </w:p>
    <w:p w14:paraId="52FE9C46" w14:textId="317F0A34" w:rsidR="00F67007" w:rsidRPr="00C1774A" w:rsidRDefault="00F67007" w:rsidP="00F67007">
      <w:pPr>
        <w:rPr>
          <w:rFonts w:ascii="Arial" w:hAnsi="Arial" w:cs="Arial"/>
          <w:sz w:val="24"/>
          <w:szCs w:val="24"/>
        </w:rPr>
      </w:pPr>
      <w:r w:rsidRPr="00C1774A">
        <w:rPr>
          <w:rFonts w:ascii="Arial" w:hAnsi="Arial" w:cs="Arial"/>
          <w:sz w:val="24"/>
          <w:szCs w:val="24"/>
          <w:u w:val="single"/>
        </w:rPr>
        <w:t>Arkivforskrift</w:t>
      </w:r>
      <w:r w:rsidRPr="00C1774A">
        <w:rPr>
          <w:rFonts w:ascii="Arial" w:hAnsi="Arial" w:cs="Arial"/>
          <w:sz w:val="24"/>
          <w:szCs w:val="24"/>
        </w:rPr>
        <w:t xml:space="preserve"> – offentlige organer plikter å ha arkiv i samsvar med retningslinjer gitt i denne forskriften.</w:t>
      </w:r>
    </w:p>
    <w:p w14:paraId="1C072858" w14:textId="77777777" w:rsidR="00C60619" w:rsidRDefault="00C60619" w:rsidP="00F67007">
      <w:pPr>
        <w:rPr>
          <w:rFonts w:ascii="Arial" w:hAnsi="Arial" w:cs="Arial"/>
          <w:sz w:val="24"/>
          <w:szCs w:val="24"/>
          <w:u w:val="single"/>
        </w:rPr>
      </w:pPr>
    </w:p>
    <w:p w14:paraId="0CBE0CB7" w14:textId="1BAECD50" w:rsidR="00F67007" w:rsidRPr="00C1774A" w:rsidRDefault="00F67007" w:rsidP="00F67007">
      <w:pPr>
        <w:rPr>
          <w:rFonts w:ascii="Arial" w:hAnsi="Arial" w:cs="Arial"/>
          <w:sz w:val="24"/>
          <w:szCs w:val="24"/>
        </w:rPr>
      </w:pPr>
      <w:r w:rsidRPr="00C1774A">
        <w:rPr>
          <w:rFonts w:ascii="Arial" w:hAnsi="Arial" w:cs="Arial"/>
          <w:sz w:val="24"/>
          <w:szCs w:val="24"/>
          <w:u w:val="single"/>
        </w:rPr>
        <w:t>Bevaring og kassasjonsbestemmelser for fylkeskommunale og kommunale arkiv</w:t>
      </w:r>
      <w:r w:rsidRPr="00C1774A">
        <w:rPr>
          <w:rFonts w:ascii="Arial" w:hAnsi="Arial" w:cs="Arial"/>
          <w:sz w:val="24"/>
          <w:szCs w:val="24"/>
        </w:rPr>
        <w:t xml:space="preserve"> – angir hva vi skal ta vare på for ettertiden av kommunens arkiver av historiske, kulturhistoriske og forskningsmessige hensyn. </w:t>
      </w:r>
      <w:r w:rsidRPr="00C1774A">
        <w:rPr>
          <w:rFonts w:ascii="Arial" w:hAnsi="Arial" w:cs="Arial"/>
          <w:sz w:val="24"/>
          <w:szCs w:val="24"/>
        </w:rPr>
        <w:br/>
        <w:t>Vestre Toten kommune følger Bevarings- og kassasjonsplan for deltakerkommunene i IKA Opplandene.</w:t>
      </w:r>
    </w:p>
    <w:p w14:paraId="71FA6F71" w14:textId="77777777" w:rsidR="00F67007" w:rsidRPr="00C1774A" w:rsidRDefault="00F67007" w:rsidP="00F67007">
      <w:pPr>
        <w:rPr>
          <w:rFonts w:ascii="Arial" w:hAnsi="Arial" w:cs="Arial"/>
          <w:sz w:val="24"/>
          <w:szCs w:val="24"/>
        </w:rPr>
      </w:pPr>
    </w:p>
    <w:p w14:paraId="2F922D46" w14:textId="764F5E4A" w:rsidR="00F67007" w:rsidRPr="00C1774A" w:rsidRDefault="00F67007" w:rsidP="00F67007">
      <w:pPr>
        <w:rPr>
          <w:rFonts w:ascii="Arial" w:hAnsi="Arial" w:cs="Arial"/>
          <w:b/>
          <w:bCs/>
          <w:sz w:val="24"/>
          <w:szCs w:val="24"/>
        </w:rPr>
      </w:pPr>
      <w:r w:rsidRPr="00C1774A">
        <w:rPr>
          <w:rFonts w:ascii="Arial" w:hAnsi="Arial" w:cs="Arial"/>
          <w:b/>
          <w:bCs/>
          <w:sz w:val="24"/>
          <w:szCs w:val="24"/>
        </w:rPr>
        <w:t xml:space="preserve">Definisjon av </w:t>
      </w:r>
      <w:r w:rsidR="00304281">
        <w:rPr>
          <w:rFonts w:ascii="Arial" w:hAnsi="Arial" w:cs="Arial"/>
          <w:b/>
          <w:bCs/>
          <w:sz w:val="24"/>
          <w:szCs w:val="24"/>
        </w:rPr>
        <w:t>flyktninge</w:t>
      </w:r>
      <w:r w:rsidRPr="00C1774A">
        <w:rPr>
          <w:rFonts w:ascii="Arial" w:hAnsi="Arial" w:cs="Arial"/>
          <w:b/>
          <w:bCs/>
          <w:sz w:val="24"/>
          <w:szCs w:val="24"/>
        </w:rPr>
        <w:t>arkivet</w:t>
      </w:r>
      <w:r w:rsidR="00304281">
        <w:rPr>
          <w:rFonts w:ascii="Arial" w:hAnsi="Arial" w:cs="Arial"/>
          <w:b/>
          <w:bCs/>
          <w:sz w:val="24"/>
          <w:szCs w:val="24"/>
        </w:rPr>
        <w:t>:</w:t>
      </w:r>
    </w:p>
    <w:p w14:paraId="4C3D3A3D" w14:textId="4E73314C" w:rsidR="00785C67" w:rsidRPr="00C1774A" w:rsidRDefault="00785C67" w:rsidP="00785C67">
      <w:pPr>
        <w:rPr>
          <w:rFonts w:ascii="Arial" w:hAnsi="Arial" w:cs="Arial"/>
          <w:sz w:val="24"/>
          <w:szCs w:val="24"/>
        </w:rPr>
      </w:pPr>
      <w:r w:rsidRPr="00C1774A">
        <w:rPr>
          <w:rFonts w:ascii="Arial" w:hAnsi="Arial" w:cs="Arial"/>
          <w:sz w:val="24"/>
          <w:szCs w:val="24"/>
        </w:rPr>
        <w:t xml:space="preserve">NAV Vestre Toten tar i bruk </w:t>
      </w:r>
      <w:r w:rsidR="00883208" w:rsidRPr="00C1774A">
        <w:rPr>
          <w:rFonts w:ascii="Arial" w:hAnsi="Arial" w:cs="Arial"/>
          <w:sz w:val="24"/>
          <w:szCs w:val="24"/>
        </w:rPr>
        <w:t>V</w:t>
      </w:r>
      <w:r w:rsidR="00193BC4">
        <w:rPr>
          <w:rFonts w:ascii="Arial" w:hAnsi="Arial" w:cs="Arial"/>
          <w:sz w:val="24"/>
          <w:szCs w:val="24"/>
        </w:rPr>
        <w:t>isma</w:t>
      </w:r>
      <w:r w:rsidRPr="00C1774A">
        <w:rPr>
          <w:rFonts w:ascii="Arial" w:hAnsi="Arial" w:cs="Arial"/>
          <w:sz w:val="24"/>
          <w:szCs w:val="24"/>
        </w:rPr>
        <w:t xml:space="preserve"> Flyktning fra mars 2017.  Dette er et elektronisk fagsystem som NAV Vestre Toten tar i bruk for flyktninger/introduksjonsprogram.  Frem til </w:t>
      </w:r>
      <w:r w:rsidR="00883208" w:rsidRPr="00C1774A">
        <w:rPr>
          <w:rFonts w:ascii="Arial" w:hAnsi="Arial" w:cs="Arial"/>
          <w:sz w:val="24"/>
          <w:szCs w:val="24"/>
        </w:rPr>
        <w:t>V</w:t>
      </w:r>
      <w:r w:rsidR="00193BC4">
        <w:rPr>
          <w:rFonts w:ascii="Arial" w:hAnsi="Arial" w:cs="Arial"/>
          <w:sz w:val="24"/>
          <w:szCs w:val="24"/>
        </w:rPr>
        <w:t>isma</w:t>
      </w:r>
      <w:r w:rsidRPr="00C1774A">
        <w:rPr>
          <w:rFonts w:ascii="Arial" w:hAnsi="Arial" w:cs="Arial"/>
          <w:sz w:val="24"/>
          <w:szCs w:val="24"/>
        </w:rPr>
        <w:t xml:space="preserve"> Flyktning er tatt i bruk har i hovedsak </w:t>
      </w:r>
      <w:r w:rsidR="00883208" w:rsidRPr="00C1774A">
        <w:rPr>
          <w:rFonts w:ascii="Arial" w:hAnsi="Arial" w:cs="Arial"/>
          <w:sz w:val="24"/>
          <w:szCs w:val="24"/>
        </w:rPr>
        <w:t>V</w:t>
      </w:r>
      <w:r w:rsidR="00193BC4">
        <w:rPr>
          <w:rFonts w:ascii="Arial" w:hAnsi="Arial" w:cs="Arial"/>
          <w:sz w:val="24"/>
          <w:szCs w:val="24"/>
        </w:rPr>
        <w:t>isma</w:t>
      </w:r>
      <w:r w:rsidRPr="00C1774A">
        <w:rPr>
          <w:rFonts w:ascii="Arial" w:hAnsi="Arial" w:cs="Arial"/>
          <w:sz w:val="24"/>
          <w:szCs w:val="24"/>
        </w:rPr>
        <w:t xml:space="preserve"> Flyktning og Arena blitt brukt for oppfølging av den aktuelle brukergruppen. Når det gjelder arkivrutiner før </w:t>
      </w:r>
      <w:r w:rsidR="00883208" w:rsidRPr="00C1774A">
        <w:rPr>
          <w:rFonts w:ascii="Arial" w:hAnsi="Arial" w:cs="Arial"/>
          <w:sz w:val="24"/>
          <w:szCs w:val="24"/>
        </w:rPr>
        <w:t>VISMA</w:t>
      </w:r>
      <w:r w:rsidRPr="00C1774A">
        <w:rPr>
          <w:rFonts w:ascii="Arial" w:hAnsi="Arial" w:cs="Arial"/>
          <w:sz w:val="24"/>
          <w:szCs w:val="24"/>
        </w:rPr>
        <w:t xml:space="preserve"> Flyktning ble tatt i bruk henvises det til «R</w:t>
      </w:r>
      <w:r w:rsidR="00D20C44">
        <w:rPr>
          <w:rFonts w:ascii="Arial" w:hAnsi="Arial" w:cs="Arial"/>
          <w:sz w:val="24"/>
          <w:szCs w:val="24"/>
        </w:rPr>
        <w:t>utiner</w:t>
      </w:r>
      <w:r w:rsidRPr="00C1774A">
        <w:rPr>
          <w:rFonts w:ascii="Arial" w:hAnsi="Arial" w:cs="Arial"/>
          <w:sz w:val="24"/>
          <w:szCs w:val="24"/>
        </w:rPr>
        <w:t xml:space="preserve"> </w:t>
      </w:r>
      <w:r w:rsidR="00D20C44">
        <w:rPr>
          <w:rFonts w:ascii="Arial" w:hAnsi="Arial" w:cs="Arial"/>
          <w:sz w:val="24"/>
          <w:szCs w:val="24"/>
        </w:rPr>
        <w:t>ved</w:t>
      </w:r>
      <w:r w:rsidRPr="00C1774A">
        <w:rPr>
          <w:rFonts w:ascii="Arial" w:hAnsi="Arial" w:cs="Arial"/>
          <w:sz w:val="24"/>
          <w:szCs w:val="24"/>
        </w:rPr>
        <w:t xml:space="preserve"> </w:t>
      </w:r>
      <w:r w:rsidR="00D20C44">
        <w:rPr>
          <w:rFonts w:ascii="Arial" w:hAnsi="Arial" w:cs="Arial"/>
          <w:sz w:val="24"/>
          <w:szCs w:val="24"/>
        </w:rPr>
        <w:t>skanning</w:t>
      </w:r>
      <w:r w:rsidRPr="00C1774A">
        <w:rPr>
          <w:rFonts w:ascii="Arial" w:hAnsi="Arial" w:cs="Arial"/>
          <w:sz w:val="24"/>
          <w:szCs w:val="24"/>
        </w:rPr>
        <w:t>,</w:t>
      </w:r>
      <w:r w:rsidR="00D20C44">
        <w:rPr>
          <w:rFonts w:ascii="Arial" w:hAnsi="Arial" w:cs="Arial"/>
          <w:sz w:val="24"/>
          <w:szCs w:val="24"/>
        </w:rPr>
        <w:t xml:space="preserve"> journalføring</w:t>
      </w:r>
      <w:r w:rsidRPr="00C1774A">
        <w:rPr>
          <w:rFonts w:ascii="Arial" w:hAnsi="Arial" w:cs="Arial"/>
          <w:sz w:val="24"/>
          <w:szCs w:val="24"/>
        </w:rPr>
        <w:t>,</w:t>
      </w:r>
      <w:r w:rsidR="00D20C44">
        <w:rPr>
          <w:rFonts w:ascii="Arial" w:hAnsi="Arial" w:cs="Arial"/>
          <w:sz w:val="24"/>
          <w:szCs w:val="24"/>
        </w:rPr>
        <w:t xml:space="preserve"> arkivering og</w:t>
      </w:r>
      <w:r w:rsidR="009C4314">
        <w:rPr>
          <w:rFonts w:ascii="Arial" w:hAnsi="Arial" w:cs="Arial"/>
          <w:sz w:val="24"/>
          <w:szCs w:val="24"/>
        </w:rPr>
        <w:t xml:space="preserve"> post ut av saker i </w:t>
      </w:r>
      <w:r w:rsidR="00883208" w:rsidRPr="00C1774A">
        <w:rPr>
          <w:rFonts w:ascii="Arial" w:hAnsi="Arial" w:cs="Arial"/>
          <w:sz w:val="24"/>
          <w:szCs w:val="24"/>
        </w:rPr>
        <w:t>V</w:t>
      </w:r>
      <w:r w:rsidR="009C4314">
        <w:rPr>
          <w:rFonts w:ascii="Arial" w:hAnsi="Arial" w:cs="Arial"/>
          <w:sz w:val="24"/>
          <w:szCs w:val="24"/>
        </w:rPr>
        <w:t>isma</w:t>
      </w:r>
      <w:r w:rsidRPr="00C1774A">
        <w:rPr>
          <w:rFonts w:ascii="Arial" w:hAnsi="Arial" w:cs="Arial"/>
          <w:sz w:val="24"/>
          <w:szCs w:val="24"/>
        </w:rPr>
        <w:t xml:space="preserve"> V</w:t>
      </w:r>
      <w:r w:rsidR="009C4314">
        <w:rPr>
          <w:rFonts w:ascii="Arial" w:hAnsi="Arial" w:cs="Arial"/>
          <w:sz w:val="24"/>
          <w:szCs w:val="24"/>
        </w:rPr>
        <w:t>elferd arkiv</w:t>
      </w:r>
      <w:r w:rsidRPr="00C1774A">
        <w:rPr>
          <w:rFonts w:ascii="Arial" w:hAnsi="Arial" w:cs="Arial"/>
          <w:sz w:val="24"/>
          <w:szCs w:val="24"/>
        </w:rPr>
        <w:t xml:space="preserve"> – NAV V</w:t>
      </w:r>
      <w:r w:rsidR="009C4314">
        <w:rPr>
          <w:rFonts w:ascii="Arial" w:hAnsi="Arial" w:cs="Arial"/>
          <w:sz w:val="24"/>
          <w:szCs w:val="24"/>
        </w:rPr>
        <w:t>estre</w:t>
      </w:r>
      <w:r w:rsidRPr="00C1774A">
        <w:rPr>
          <w:rFonts w:ascii="Arial" w:hAnsi="Arial" w:cs="Arial"/>
          <w:sz w:val="24"/>
          <w:szCs w:val="24"/>
        </w:rPr>
        <w:t xml:space="preserve"> T</w:t>
      </w:r>
      <w:r w:rsidR="009C4314">
        <w:rPr>
          <w:rFonts w:ascii="Arial" w:hAnsi="Arial" w:cs="Arial"/>
          <w:sz w:val="24"/>
          <w:szCs w:val="24"/>
        </w:rPr>
        <w:t>oten kommune</w:t>
      </w:r>
      <w:r w:rsidRPr="00C1774A">
        <w:rPr>
          <w:rFonts w:ascii="Arial" w:hAnsi="Arial" w:cs="Arial"/>
          <w:sz w:val="24"/>
          <w:szCs w:val="24"/>
        </w:rPr>
        <w:t>»</w:t>
      </w:r>
    </w:p>
    <w:p w14:paraId="4C3D3A3E" w14:textId="77777777" w:rsidR="00785C67" w:rsidRPr="00C1774A" w:rsidRDefault="00785C67" w:rsidP="00785C67">
      <w:pPr>
        <w:rPr>
          <w:rFonts w:ascii="Arial" w:hAnsi="Arial" w:cs="Arial"/>
          <w:sz w:val="24"/>
          <w:szCs w:val="24"/>
        </w:rPr>
      </w:pPr>
    </w:p>
    <w:p w14:paraId="775200FE" w14:textId="79B16CFC" w:rsidR="006D6BFC" w:rsidRPr="006D6BFC" w:rsidRDefault="006D6BFC" w:rsidP="00B46608">
      <w:pPr>
        <w:pStyle w:val="Overskrift1"/>
        <w:numPr>
          <w:ilvl w:val="0"/>
          <w:numId w:val="9"/>
        </w:numPr>
        <w:ind w:left="357" w:hanging="357"/>
        <w:rPr>
          <w:rFonts w:ascii="Arial" w:hAnsi="Arial" w:cs="Arial"/>
          <w:b/>
          <w:bCs/>
          <w:sz w:val="24"/>
        </w:rPr>
      </w:pPr>
      <w:bookmarkStart w:id="4" w:name="_Toc112847071"/>
      <w:r w:rsidRPr="006D6BFC">
        <w:rPr>
          <w:rFonts w:ascii="Arial" w:hAnsi="Arial" w:cs="Arial"/>
          <w:b/>
          <w:bCs/>
          <w:sz w:val="24"/>
        </w:rPr>
        <w:t xml:space="preserve">Ansvar, rutine og rettigheter i </w:t>
      </w:r>
      <w:bookmarkEnd w:id="4"/>
      <w:r w:rsidR="00823930">
        <w:rPr>
          <w:rFonts w:ascii="Arial" w:hAnsi="Arial" w:cs="Arial"/>
          <w:b/>
          <w:bCs/>
          <w:sz w:val="24"/>
        </w:rPr>
        <w:t>Visma flyktning</w:t>
      </w:r>
    </w:p>
    <w:p w14:paraId="1FFD0012" w14:textId="77777777" w:rsidR="006D6BFC" w:rsidRPr="006D6BFC" w:rsidRDefault="006D6BFC" w:rsidP="006D6BFC">
      <w:pPr>
        <w:rPr>
          <w:rFonts w:ascii="Arial" w:hAnsi="Arial" w:cs="Arial"/>
          <w:sz w:val="24"/>
          <w:szCs w:val="24"/>
        </w:rPr>
      </w:pPr>
      <w:r w:rsidRPr="006D6BFC">
        <w:rPr>
          <w:rFonts w:ascii="Arial" w:hAnsi="Arial" w:cs="Arial"/>
          <w:sz w:val="24"/>
          <w:szCs w:val="24"/>
        </w:rPr>
        <w:t>Elektroniske dokumenter skal bevares som pålitelig, autentisk, uforandret og tilgjengelig dokumentasjon av kommunens virksomhet. Elektronisk arkivmateriale er utsatt for andre risikomomenter enn papirarkiver, og derfor stilles det større krav til dokumentasjon av hvordan det har blitt dannet.  </w:t>
      </w:r>
      <w:r w:rsidRPr="006D6BFC">
        <w:rPr>
          <w:rFonts w:ascii="Arial" w:hAnsi="Arial" w:cs="Arial"/>
          <w:sz w:val="24"/>
          <w:szCs w:val="24"/>
        </w:rPr>
        <w:br/>
      </w:r>
      <w:r w:rsidRPr="006D6BFC">
        <w:rPr>
          <w:rFonts w:ascii="Arial" w:hAnsi="Arial" w:cs="Arial"/>
          <w:sz w:val="24"/>
          <w:szCs w:val="24"/>
        </w:rPr>
        <w:lastRenderedPageBreak/>
        <w:t>Her beskrives ansvar, rutiner og rettigheter for hvordan arkivdokumentene blir opprettet, mottatt, utvekslet, vedlikeholdt og brukt i arkivsystemet. </w:t>
      </w:r>
    </w:p>
    <w:p w14:paraId="47F86650" w14:textId="77777777" w:rsidR="006D6BFC" w:rsidRPr="006D6BFC" w:rsidRDefault="006D6BFC" w:rsidP="006D6BFC">
      <w:pPr>
        <w:rPr>
          <w:rFonts w:ascii="Arial" w:hAnsi="Arial" w:cs="Arial"/>
          <w:sz w:val="24"/>
          <w:szCs w:val="24"/>
        </w:rPr>
      </w:pPr>
    </w:p>
    <w:p w14:paraId="1F79F89C" w14:textId="77777777" w:rsidR="006D6BFC" w:rsidRPr="006D6BFC" w:rsidRDefault="006D6BFC" w:rsidP="006D6BFC">
      <w:pPr>
        <w:pStyle w:val="Overskrift2"/>
        <w:rPr>
          <w:rFonts w:ascii="Arial" w:hAnsi="Arial" w:cs="Arial"/>
        </w:rPr>
      </w:pPr>
      <w:bookmarkStart w:id="5" w:name="_Toc112847072"/>
      <w:r w:rsidRPr="006D6BFC">
        <w:rPr>
          <w:rFonts w:ascii="Arial" w:hAnsi="Arial" w:cs="Arial"/>
        </w:rPr>
        <w:t>2.1 Brukerrettigheter</w:t>
      </w:r>
      <w:bookmarkEnd w:id="5"/>
    </w:p>
    <w:p w14:paraId="20379A7E" w14:textId="1A0B6D4F" w:rsidR="006D6BFC" w:rsidRPr="006D6BFC" w:rsidRDefault="00484817" w:rsidP="006D6BFC">
      <w:pPr>
        <w:pStyle w:val="NormalWeb"/>
        <w:rPr>
          <w:rFonts w:ascii="Arial" w:hAnsi="Arial" w:cs="Arial"/>
        </w:rPr>
      </w:pPr>
      <w:r w:rsidRPr="00C1774A">
        <w:rPr>
          <w:rFonts w:ascii="Arial" w:hAnsi="Arial" w:cs="Arial"/>
        </w:rPr>
        <w:t xml:space="preserve">Leder for </w:t>
      </w:r>
      <w:r w:rsidR="009F030D" w:rsidRPr="00C1774A">
        <w:rPr>
          <w:rFonts w:ascii="Arial" w:hAnsi="Arial" w:cs="Arial"/>
        </w:rPr>
        <w:t>flyktning tjenesten</w:t>
      </w:r>
      <w:r w:rsidRPr="00C1774A">
        <w:rPr>
          <w:rFonts w:ascii="Arial" w:hAnsi="Arial" w:cs="Arial"/>
        </w:rPr>
        <w:t xml:space="preserve"> gir tilgang og fordeler brukerroller samt sørger for å ajourholde tilganger.</w:t>
      </w:r>
    </w:p>
    <w:p w14:paraId="658E6255" w14:textId="77777777" w:rsidR="006D6BFC" w:rsidRPr="006D6BFC" w:rsidRDefault="006D6BFC" w:rsidP="006D6BFC">
      <w:pPr>
        <w:pStyle w:val="Overskrift2"/>
        <w:rPr>
          <w:rFonts w:ascii="Arial" w:hAnsi="Arial" w:cs="Arial"/>
        </w:rPr>
      </w:pPr>
      <w:bookmarkStart w:id="6" w:name="_Toc112847073"/>
      <w:r w:rsidRPr="00534489">
        <w:rPr>
          <w:rFonts w:ascii="Arial" w:hAnsi="Arial" w:cs="Arial"/>
        </w:rPr>
        <w:t>2.2 Roller</w:t>
      </w:r>
      <w:bookmarkEnd w:id="6"/>
    </w:p>
    <w:p w14:paraId="50E81A5B" w14:textId="77777777" w:rsidR="00534489" w:rsidRDefault="00534489" w:rsidP="00534489">
      <w:pPr>
        <w:rPr>
          <w:rFonts w:ascii="Arial" w:hAnsi="Arial" w:cs="Arial"/>
          <w:sz w:val="24"/>
          <w:szCs w:val="24"/>
        </w:rPr>
      </w:pPr>
      <w:r>
        <w:rPr>
          <w:rFonts w:ascii="Arial" w:hAnsi="Arial" w:cs="Arial"/>
          <w:sz w:val="24"/>
          <w:szCs w:val="24"/>
        </w:rPr>
        <w:t>Leder: Fordele og produsere og administrere system.</w:t>
      </w:r>
    </w:p>
    <w:p w14:paraId="7347EED2" w14:textId="77777777" w:rsidR="00534489" w:rsidRDefault="00534489" w:rsidP="00534489">
      <w:pPr>
        <w:rPr>
          <w:rFonts w:ascii="Arial" w:hAnsi="Arial" w:cs="Arial"/>
          <w:sz w:val="24"/>
          <w:szCs w:val="24"/>
        </w:rPr>
      </w:pPr>
      <w:r>
        <w:rPr>
          <w:rFonts w:ascii="Arial" w:hAnsi="Arial" w:cs="Arial"/>
          <w:sz w:val="24"/>
          <w:szCs w:val="24"/>
        </w:rPr>
        <w:t>Superbruker: Saksbehandle, produsere og administrere system.</w:t>
      </w:r>
    </w:p>
    <w:p w14:paraId="29A1DF5C" w14:textId="77777777" w:rsidR="00534489" w:rsidRDefault="00534489" w:rsidP="00534489">
      <w:pPr>
        <w:rPr>
          <w:rFonts w:ascii="Arial" w:hAnsi="Arial" w:cs="Arial"/>
          <w:sz w:val="24"/>
          <w:szCs w:val="24"/>
        </w:rPr>
      </w:pPr>
      <w:r>
        <w:rPr>
          <w:rFonts w:ascii="Arial" w:hAnsi="Arial" w:cs="Arial"/>
          <w:sz w:val="24"/>
          <w:szCs w:val="24"/>
        </w:rPr>
        <w:t>Saksbehandler: Saksbehandle og produsere.</w:t>
      </w:r>
    </w:p>
    <w:p w14:paraId="4C3D3A3F" w14:textId="77777777" w:rsidR="00785C67" w:rsidRPr="00C1774A" w:rsidRDefault="00785C67" w:rsidP="00785C67">
      <w:pPr>
        <w:rPr>
          <w:rFonts w:ascii="Arial" w:hAnsi="Arial" w:cs="Arial"/>
          <w:sz w:val="24"/>
          <w:szCs w:val="24"/>
        </w:rPr>
      </w:pPr>
    </w:p>
    <w:p w14:paraId="30828A6C" w14:textId="77777777" w:rsidR="00500554" w:rsidRPr="00500554" w:rsidRDefault="00500554" w:rsidP="00500554">
      <w:pPr>
        <w:pStyle w:val="Overskrift2"/>
        <w:rPr>
          <w:rFonts w:ascii="Arial" w:hAnsi="Arial" w:cs="Arial"/>
          <w:shd w:val="clear" w:color="auto" w:fill="FFFFFF"/>
        </w:rPr>
      </w:pPr>
      <w:bookmarkStart w:id="7" w:name="_Toc112847076"/>
      <w:r w:rsidRPr="00500554">
        <w:rPr>
          <w:rFonts w:ascii="Arial" w:hAnsi="Arial" w:cs="Arial"/>
          <w:shd w:val="clear" w:color="auto" w:fill="FFFFFF"/>
        </w:rPr>
        <w:t>2.5 Registrering, journalføring og arkivering</w:t>
      </w:r>
      <w:bookmarkEnd w:id="7"/>
    </w:p>
    <w:p w14:paraId="4C3D3A58" w14:textId="77777777" w:rsidR="00785C67" w:rsidRPr="00C1774A" w:rsidRDefault="00785C67" w:rsidP="00785C67">
      <w:pPr>
        <w:rPr>
          <w:rFonts w:ascii="Arial" w:hAnsi="Arial" w:cs="Arial"/>
          <w:sz w:val="24"/>
          <w:szCs w:val="24"/>
        </w:rPr>
      </w:pPr>
    </w:p>
    <w:p w14:paraId="4C3D3A59" w14:textId="13068DAF" w:rsidR="00785C67" w:rsidRPr="00CC2D23" w:rsidRDefault="00785C67" w:rsidP="00785C67">
      <w:pPr>
        <w:rPr>
          <w:rFonts w:ascii="Arial" w:hAnsi="Arial" w:cs="Arial"/>
          <w:sz w:val="24"/>
          <w:szCs w:val="24"/>
          <w:u w:val="single"/>
        </w:rPr>
      </w:pPr>
      <w:r w:rsidRPr="00CC2D23">
        <w:rPr>
          <w:rFonts w:ascii="Arial" w:hAnsi="Arial" w:cs="Arial"/>
          <w:sz w:val="24"/>
          <w:szCs w:val="24"/>
          <w:u w:val="single"/>
        </w:rPr>
        <w:t xml:space="preserve">Hensikt: </w:t>
      </w:r>
    </w:p>
    <w:p w14:paraId="4C3D3A5A" w14:textId="77777777" w:rsidR="00785C67" w:rsidRPr="00C1774A" w:rsidRDefault="00785C67" w:rsidP="00785C67">
      <w:pPr>
        <w:rPr>
          <w:rFonts w:ascii="Arial" w:hAnsi="Arial" w:cs="Arial"/>
          <w:bCs/>
          <w:sz w:val="24"/>
          <w:szCs w:val="24"/>
        </w:rPr>
      </w:pPr>
      <w:r w:rsidRPr="00C1774A">
        <w:rPr>
          <w:rFonts w:ascii="Arial" w:hAnsi="Arial" w:cs="Arial"/>
          <w:bCs/>
          <w:sz w:val="24"/>
          <w:szCs w:val="24"/>
        </w:rPr>
        <w:t>Skanning/arkivering: Dokumentasjon er sikret, lagret og lett tilgjengelig for alle veiledere.</w:t>
      </w:r>
    </w:p>
    <w:p w14:paraId="4C3D3A5B" w14:textId="77777777" w:rsidR="00785C67" w:rsidRPr="00C1774A" w:rsidRDefault="00785C67" w:rsidP="00785C67">
      <w:pPr>
        <w:rPr>
          <w:rFonts w:ascii="Arial" w:hAnsi="Arial" w:cs="Arial"/>
          <w:bCs/>
          <w:sz w:val="24"/>
          <w:szCs w:val="24"/>
        </w:rPr>
      </w:pPr>
    </w:p>
    <w:p w14:paraId="503019B3" w14:textId="523AA20B" w:rsidR="007720B0" w:rsidRPr="00CC2D23" w:rsidRDefault="00785C67" w:rsidP="00785C67">
      <w:pPr>
        <w:rPr>
          <w:rFonts w:ascii="Arial" w:hAnsi="Arial" w:cs="Arial"/>
          <w:sz w:val="24"/>
          <w:szCs w:val="24"/>
          <w:u w:val="single"/>
        </w:rPr>
      </w:pPr>
      <w:r w:rsidRPr="00CC2D23">
        <w:rPr>
          <w:rFonts w:ascii="Arial" w:hAnsi="Arial" w:cs="Arial"/>
          <w:sz w:val="24"/>
          <w:szCs w:val="24"/>
          <w:u w:val="single"/>
        </w:rPr>
        <w:t>Definisjoner:</w:t>
      </w:r>
      <w:r w:rsidR="000D216F" w:rsidRPr="00CC2D23">
        <w:rPr>
          <w:rFonts w:ascii="Arial" w:hAnsi="Arial" w:cs="Arial"/>
          <w:sz w:val="24"/>
          <w:szCs w:val="24"/>
          <w:u w:val="single"/>
        </w:rPr>
        <w:t xml:space="preserve"> </w:t>
      </w:r>
    </w:p>
    <w:p w14:paraId="4C3D3A5D" w14:textId="406A2430" w:rsidR="00785C67" w:rsidRPr="00CC2D23" w:rsidRDefault="00785C67" w:rsidP="00CC2D23">
      <w:pPr>
        <w:pStyle w:val="Listeavsnitt"/>
        <w:numPr>
          <w:ilvl w:val="0"/>
          <w:numId w:val="11"/>
        </w:numPr>
        <w:rPr>
          <w:rFonts w:ascii="Arial" w:hAnsi="Arial" w:cs="Arial"/>
          <w:bCs/>
          <w:sz w:val="24"/>
          <w:szCs w:val="24"/>
        </w:rPr>
      </w:pPr>
      <w:r w:rsidRPr="00CC2D23">
        <w:rPr>
          <w:rFonts w:ascii="Arial" w:hAnsi="Arial" w:cs="Arial"/>
          <w:bCs/>
          <w:sz w:val="24"/>
          <w:szCs w:val="24"/>
        </w:rPr>
        <w:t>Søknader: Søknad om introduksjonsprogrammet</w:t>
      </w:r>
    </w:p>
    <w:p w14:paraId="4C3D3A5F" w14:textId="3708F508" w:rsidR="00785C67" w:rsidRPr="00CC2D23" w:rsidRDefault="00785C67" w:rsidP="00CC2D23">
      <w:pPr>
        <w:pStyle w:val="Listeavsnitt"/>
        <w:numPr>
          <w:ilvl w:val="0"/>
          <w:numId w:val="11"/>
        </w:numPr>
        <w:rPr>
          <w:rFonts w:ascii="Arial" w:hAnsi="Arial" w:cs="Arial"/>
          <w:bCs/>
          <w:sz w:val="24"/>
          <w:szCs w:val="24"/>
        </w:rPr>
      </w:pPr>
      <w:r w:rsidRPr="00CC2D23">
        <w:rPr>
          <w:rFonts w:ascii="Arial" w:hAnsi="Arial" w:cs="Arial"/>
          <w:bCs/>
          <w:sz w:val="24"/>
          <w:szCs w:val="24"/>
        </w:rPr>
        <w:t>Kontaktperson: Veileder/programrådgiver som gjennomfører en oppfølgingssamtale med bruker.</w:t>
      </w:r>
    </w:p>
    <w:p w14:paraId="4C3D3A61" w14:textId="32E0130D" w:rsidR="00785C67" w:rsidRPr="00CC2D23" w:rsidRDefault="00785C67" w:rsidP="00CC2D23">
      <w:pPr>
        <w:pStyle w:val="Listeavsnitt"/>
        <w:numPr>
          <w:ilvl w:val="0"/>
          <w:numId w:val="11"/>
        </w:numPr>
        <w:rPr>
          <w:rFonts w:ascii="Arial" w:hAnsi="Arial" w:cs="Arial"/>
          <w:bCs/>
          <w:sz w:val="24"/>
          <w:szCs w:val="24"/>
        </w:rPr>
      </w:pPr>
      <w:r w:rsidRPr="00CC2D23">
        <w:rPr>
          <w:rFonts w:ascii="Arial" w:hAnsi="Arial" w:cs="Arial"/>
          <w:bCs/>
          <w:sz w:val="24"/>
          <w:szCs w:val="24"/>
        </w:rPr>
        <w:t>Løsningsteam: Veiledere som håndterer post ut og inn til NAV.</w:t>
      </w:r>
    </w:p>
    <w:p w14:paraId="4C3D3A63" w14:textId="22F55092" w:rsidR="00785C67" w:rsidRPr="00CC2D23" w:rsidRDefault="00785C67" w:rsidP="00CC2D23">
      <w:pPr>
        <w:pStyle w:val="Listeavsnitt"/>
        <w:numPr>
          <w:ilvl w:val="0"/>
          <w:numId w:val="11"/>
        </w:numPr>
        <w:rPr>
          <w:rFonts w:ascii="Arial" w:hAnsi="Arial" w:cs="Arial"/>
          <w:bCs/>
          <w:sz w:val="24"/>
          <w:szCs w:val="24"/>
        </w:rPr>
      </w:pPr>
      <w:r w:rsidRPr="00CC2D23">
        <w:rPr>
          <w:rFonts w:ascii="Arial" w:hAnsi="Arial" w:cs="Arial"/>
          <w:bCs/>
          <w:sz w:val="24"/>
          <w:szCs w:val="24"/>
        </w:rPr>
        <w:t>Flyktninger: Bosatte flyktninger innenfor 5 år etter bosetting.</w:t>
      </w:r>
      <w:r w:rsidR="00CD54F7" w:rsidRPr="00CC2D23">
        <w:rPr>
          <w:rFonts w:ascii="Arial" w:hAnsi="Arial" w:cs="Arial"/>
          <w:bCs/>
          <w:sz w:val="24"/>
          <w:szCs w:val="24"/>
        </w:rPr>
        <w:t xml:space="preserve"> </w:t>
      </w:r>
    </w:p>
    <w:p w14:paraId="4C3D3A65" w14:textId="1CFFB886" w:rsidR="00785C67" w:rsidRPr="00CC2D23" w:rsidRDefault="00785C67" w:rsidP="00CC2D23">
      <w:pPr>
        <w:pStyle w:val="Listeavsnitt"/>
        <w:numPr>
          <w:ilvl w:val="0"/>
          <w:numId w:val="11"/>
        </w:numPr>
        <w:rPr>
          <w:rFonts w:ascii="Arial" w:hAnsi="Arial" w:cs="Arial"/>
          <w:bCs/>
          <w:sz w:val="24"/>
          <w:szCs w:val="24"/>
        </w:rPr>
      </w:pPr>
      <w:r w:rsidRPr="00CC2D23">
        <w:rPr>
          <w:rFonts w:ascii="Arial" w:hAnsi="Arial" w:cs="Arial"/>
          <w:bCs/>
          <w:sz w:val="24"/>
          <w:szCs w:val="24"/>
        </w:rPr>
        <w:t>Vedlegg: All arkivverdig innkommen post mottatt pr brev, epost.</w:t>
      </w:r>
    </w:p>
    <w:p w14:paraId="4C3D3A67" w14:textId="0075D469" w:rsidR="00785C67" w:rsidRPr="00CC2D23" w:rsidRDefault="00785C67" w:rsidP="00CC2D23">
      <w:pPr>
        <w:pStyle w:val="Listeavsnitt"/>
        <w:numPr>
          <w:ilvl w:val="0"/>
          <w:numId w:val="11"/>
        </w:numPr>
        <w:rPr>
          <w:rFonts w:ascii="Arial" w:hAnsi="Arial" w:cs="Arial"/>
          <w:bCs/>
          <w:sz w:val="24"/>
          <w:szCs w:val="24"/>
        </w:rPr>
      </w:pPr>
      <w:r w:rsidRPr="00CC2D23">
        <w:rPr>
          <w:rFonts w:ascii="Arial" w:hAnsi="Arial" w:cs="Arial"/>
          <w:bCs/>
          <w:sz w:val="24"/>
          <w:szCs w:val="24"/>
        </w:rPr>
        <w:t>Arkivverdig: Dokumenter som angår den aktuelle sak, og som skal arkiveres.</w:t>
      </w:r>
    </w:p>
    <w:p w14:paraId="4C3D3A68" w14:textId="77777777" w:rsidR="00785C67" w:rsidRPr="00C1774A" w:rsidRDefault="00785C67" w:rsidP="00785C67">
      <w:pPr>
        <w:rPr>
          <w:rFonts w:ascii="Arial" w:hAnsi="Arial" w:cs="Arial"/>
          <w:bCs/>
          <w:sz w:val="24"/>
          <w:szCs w:val="24"/>
        </w:rPr>
      </w:pPr>
    </w:p>
    <w:p w14:paraId="4C3D3A69" w14:textId="77777777" w:rsidR="00785C67" w:rsidRPr="00C1774A" w:rsidRDefault="00785C67" w:rsidP="00785C67">
      <w:pPr>
        <w:rPr>
          <w:rFonts w:ascii="Arial" w:hAnsi="Arial" w:cs="Arial"/>
          <w:bCs/>
          <w:sz w:val="24"/>
          <w:szCs w:val="24"/>
        </w:rPr>
      </w:pPr>
    </w:p>
    <w:p w14:paraId="4C3D3A6A" w14:textId="1B438493" w:rsidR="00785C67" w:rsidRPr="00BA1344" w:rsidRDefault="00785C67" w:rsidP="00785C67">
      <w:pPr>
        <w:rPr>
          <w:rFonts w:ascii="Arial" w:hAnsi="Arial" w:cs="Arial"/>
          <w:sz w:val="24"/>
          <w:szCs w:val="24"/>
          <w:u w:val="single"/>
        </w:rPr>
      </w:pPr>
      <w:r w:rsidRPr="00BA1344">
        <w:rPr>
          <w:rFonts w:ascii="Arial" w:hAnsi="Arial" w:cs="Arial"/>
          <w:sz w:val="24"/>
          <w:szCs w:val="24"/>
          <w:u w:val="single"/>
        </w:rPr>
        <w:t>Utførelse, ansvar og myndighet:</w:t>
      </w:r>
    </w:p>
    <w:p w14:paraId="2BD59785" w14:textId="77777777" w:rsidR="00860FCE" w:rsidRDefault="00860FCE" w:rsidP="002454AE">
      <w:pPr>
        <w:rPr>
          <w:rFonts w:ascii="Arial" w:hAnsi="Arial" w:cs="Arial"/>
          <w:b/>
          <w:bCs/>
          <w:sz w:val="24"/>
          <w:szCs w:val="24"/>
        </w:rPr>
      </w:pPr>
    </w:p>
    <w:p w14:paraId="6C396A76" w14:textId="0C838017" w:rsidR="002454AE" w:rsidRPr="00C1774A" w:rsidRDefault="002454AE" w:rsidP="002454AE">
      <w:pPr>
        <w:rPr>
          <w:rFonts w:ascii="Arial" w:hAnsi="Arial" w:cs="Arial"/>
          <w:sz w:val="24"/>
          <w:szCs w:val="24"/>
        </w:rPr>
      </w:pPr>
      <w:r w:rsidRPr="00C1774A">
        <w:rPr>
          <w:rFonts w:ascii="Arial" w:hAnsi="Arial" w:cs="Arial"/>
          <w:sz w:val="24"/>
          <w:szCs w:val="24"/>
        </w:rPr>
        <w:t xml:space="preserve">Flyktninger har rett til </w:t>
      </w:r>
      <w:r w:rsidR="0080185A" w:rsidRPr="00C1774A">
        <w:rPr>
          <w:rFonts w:ascii="Arial" w:hAnsi="Arial" w:cs="Arial"/>
          <w:sz w:val="24"/>
          <w:szCs w:val="24"/>
        </w:rPr>
        <w:t>innsyn i sin journal</w:t>
      </w:r>
      <w:r w:rsidR="0054465A" w:rsidRPr="00C1774A">
        <w:rPr>
          <w:rFonts w:ascii="Arial" w:hAnsi="Arial" w:cs="Arial"/>
          <w:sz w:val="24"/>
          <w:szCs w:val="24"/>
        </w:rPr>
        <w:t xml:space="preserve"> med bilag</w:t>
      </w:r>
      <w:r w:rsidR="00FB79EA" w:rsidRPr="00C1774A">
        <w:rPr>
          <w:rFonts w:ascii="Arial" w:hAnsi="Arial" w:cs="Arial"/>
          <w:sz w:val="24"/>
          <w:szCs w:val="24"/>
        </w:rPr>
        <w:t xml:space="preserve"> </w:t>
      </w:r>
      <w:proofErr w:type="spellStart"/>
      <w:r w:rsidR="00FB79EA" w:rsidRPr="00C1774A">
        <w:rPr>
          <w:rFonts w:ascii="Arial" w:hAnsi="Arial" w:cs="Arial"/>
          <w:sz w:val="24"/>
          <w:szCs w:val="24"/>
        </w:rPr>
        <w:t>jf</w:t>
      </w:r>
      <w:proofErr w:type="spellEnd"/>
      <w:r w:rsidR="00FB79EA" w:rsidRPr="00C1774A">
        <w:rPr>
          <w:rFonts w:ascii="Arial" w:hAnsi="Arial" w:cs="Arial"/>
          <w:sz w:val="24"/>
          <w:szCs w:val="24"/>
        </w:rPr>
        <w:t xml:space="preserve"> </w:t>
      </w:r>
      <w:r w:rsidR="00326D77" w:rsidRPr="00C1774A">
        <w:rPr>
          <w:rFonts w:ascii="Arial" w:hAnsi="Arial" w:cs="Arial"/>
          <w:sz w:val="24"/>
          <w:szCs w:val="24"/>
        </w:rPr>
        <w:t>o</w:t>
      </w:r>
      <w:r w:rsidR="00FC6F82" w:rsidRPr="00C1774A">
        <w:rPr>
          <w:rFonts w:ascii="Arial" w:hAnsi="Arial" w:cs="Arial"/>
          <w:sz w:val="24"/>
          <w:szCs w:val="24"/>
        </w:rPr>
        <w:t>ffentlighetsloven</w:t>
      </w:r>
      <w:r w:rsidR="001C448F" w:rsidRPr="00C1774A">
        <w:rPr>
          <w:rFonts w:ascii="Arial" w:hAnsi="Arial"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5"/>
        <w:gridCol w:w="5064"/>
        <w:gridCol w:w="3642"/>
      </w:tblGrid>
      <w:tr w:rsidR="00883208" w:rsidRPr="00C1774A" w14:paraId="4C3D3A6E" w14:textId="77777777" w:rsidTr="00883208">
        <w:tc>
          <w:tcPr>
            <w:tcW w:w="505" w:type="dxa"/>
          </w:tcPr>
          <w:p w14:paraId="4C3D3A6B" w14:textId="77777777" w:rsidR="00785C67" w:rsidRPr="00C1774A" w:rsidRDefault="00785C67" w:rsidP="009B3C53">
            <w:pPr>
              <w:pStyle w:val="Overskrift2"/>
              <w:rPr>
                <w:rFonts w:ascii="Arial" w:hAnsi="Arial" w:cs="Arial"/>
              </w:rPr>
            </w:pPr>
          </w:p>
        </w:tc>
        <w:tc>
          <w:tcPr>
            <w:tcW w:w="5064" w:type="dxa"/>
          </w:tcPr>
          <w:p w14:paraId="4C3D3A6C" w14:textId="77777777" w:rsidR="00785C67" w:rsidRPr="00C1774A" w:rsidRDefault="00785C67" w:rsidP="009B3C53">
            <w:pPr>
              <w:pStyle w:val="Overskrift1"/>
              <w:rPr>
                <w:rFonts w:ascii="Arial" w:hAnsi="Arial" w:cs="Arial"/>
                <w:b/>
                <w:sz w:val="24"/>
              </w:rPr>
            </w:pPr>
            <w:r w:rsidRPr="00C1774A">
              <w:rPr>
                <w:rFonts w:ascii="Arial" w:hAnsi="Arial" w:cs="Arial"/>
                <w:b/>
                <w:sz w:val="24"/>
              </w:rPr>
              <w:t>PROSEDYRE</w:t>
            </w:r>
          </w:p>
        </w:tc>
        <w:tc>
          <w:tcPr>
            <w:tcW w:w="3642" w:type="dxa"/>
          </w:tcPr>
          <w:p w14:paraId="4C3D3A6D" w14:textId="77777777" w:rsidR="00785C67" w:rsidRPr="00C1774A" w:rsidRDefault="00785C67" w:rsidP="009B3C53">
            <w:pPr>
              <w:pStyle w:val="Overskrift1"/>
              <w:rPr>
                <w:rFonts w:ascii="Arial" w:hAnsi="Arial" w:cs="Arial"/>
                <w:b/>
                <w:sz w:val="24"/>
              </w:rPr>
            </w:pPr>
            <w:r w:rsidRPr="00C1774A">
              <w:rPr>
                <w:rFonts w:ascii="Arial" w:hAnsi="Arial" w:cs="Arial"/>
                <w:b/>
                <w:sz w:val="24"/>
              </w:rPr>
              <w:t>ANSVAR</w:t>
            </w:r>
          </w:p>
        </w:tc>
      </w:tr>
      <w:tr w:rsidR="00883208" w:rsidRPr="00C1774A" w14:paraId="4C3D3A91" w14:textId="77777777" w:rsidTr="00883208">
        <w:tc>
          <w:tcPr>
            <w:tcW w:w="505" w:type="dxa"/>
          </w:tcPr>
          <w:p w14:paraId="4C3D3A6F" w14:textId="77777777" w:rsidR="00785C67" w:rsidRPr="00C1774A" w:rsidRDefault="00785C67" w:rsidP="009B3C53">
            <w:pPr>
              <w:rPr>
                <w:rFonts w:ascii="Arial" w:hAnsi="Arial" w:cs="Arial"/>
                <w:sz w:val="24"/>
                <w:szCs w:val="24"/>
              </w:rPr>
            </w:pPr>
            <w:r w:rsidRPr="00C1774A">
              <w:rPr>
                <w:rFonts w:ascii="Arial" w:hAnsi="Arial" w:cs="Arial"/>
                <w:sz w:val="24"/>
                <w:szCs w:val="24"/>
              </w:rPr>
              <w:t>1</w:t>
            </w:r>
          </w:p>
        </w:tc>
        <w:tc>
          <w:tcPr>
            <w:tcW w:w="5064" w:type="dxa"/>
          </w:tcPr>
          <w:p w14:paraId="4C3D3A70" w14:textId="77777777" w:rsidR="00785C67" w:rsidRPr="00C1774A" w:rsidRDefault="00785C67" w:rsidP="009B3C53">
            <w:pPr>
              <w:rPr>
                <w:rFonts w:ascii="Arial" w:hAnsi="Arial" w:cs="Arial"/>
                <w:sz w:val="24"/>
                <w:szCs w:val="24"/>
              </w:rPr>
            </w:pPr>
            <w:r w:rsidRPr="00C1774A">
              <w:rPr>
                <w:rFonts w:ascii="Arial" w:hAnsi="Arial" w:cs="Arial"/>
                <w:sz w:val="24"/>
                <w:szCs w:val="24"/>
              </w:rPr>
              <w:t>Mottak av søknad mottatt ved fremmøte/samtale.</w:t>
            </w:r>
          </w:p>
          <w:p w14:paraId="4C3D3A71" w14:textId="77777777" w:rsidR="00785C67" w:rsidRPr="00C1774A" w:rsidRDefault="00785C67" w:rsidP="00785C67">
            <w:pPr>
              <w:numPr>
                <w:ilvl w:val="0"/>
                <w:numId w:val="3"/>
              </w:numPr>
              <w:rPr>
                <w:rFonts w:ascii="Arial" w:hAnsi="Arial" w:cs="Arial"/>
                <w:sz w:val="24"/>
                <w:szCs w:val="24"/>
              </w:rPr>
            </w:pPr>
            <w:r w:rsidRPr="00C1774A">
              <w:rPr>
                <w:rFonts w:ascii="Arial" w:hAnsi="Arial" w:cs="Arial"/>
                <w:sz w:val="24"/>
                <w:szCs w:val="24"/>
              </w:rPr>
              <w:t xml:space="preserve">Sikre nødvendig utfylling av søknad og tilstrekkelig dokumentasjon. </w:t>
            </w:r>
          </w:p>
          <w:p w14:paraId="4C3D3A72" w14:textId="77777777" w:rsidR="00785C67" w:rsidRPr="00C1774A" w:rsidRDefault="00785C67" w:rsidP="00785C67">
            <w:pPr>
              <w:numPr>
                <w:ilvl w:val="0"/>
                <w:numId w:val="3"/>
              </w:numPr>
              <w:rPr>
                <w:rFonts w:ascii="Arial" w:hAnsi="Arial" w:cs="Arial"/>
                <w:sz w:val="24"/>
                <w:szCs w:val="24"/>
              </w:rPr>
            </w:pPr>
            <w:r w:rsidRPr="00C1774A">
              <w:rPr>
                <w:rFonts w:ascii="Arial" w:hAnsi="Arial" w:cs="Arial"/>
                <w:sz w:val="24"/>
                <w:szCs w:val="24"/>
              </w:rPr>
              <w:t xml:space="preserve">Originaler skannes inn i fagsystem. </w:t>
            </w:r>
          </w:p>
          <w:p w14:paraId="4C3D3A73" w14:textId="77777777" w:rsidR="00785C67" w:rsidRPr="00C1774A" w:rsidRDefault="00785C67" w:rsidP="00785C67">
            <w:pPr>
              <w:numPr>
                <w:ilvl w:val="0"/>
                <w:numId w:val="3"/>
              </w:numPr>
              <w:rPr>
                <w:rFonts w:ascii="Arial" w:hAnsi="Arial" w:cs="Arial"/>
                <w:sz w:val="24"/>
                <w:szCs w:val="24"/>
              </w:rPr>
            </w:pPr>
            <w:r w:rsidRPr="00C1774A">
              <w:rPr>
                <w:rFonts w:ascii="Arial" w:hAnsi="Arial" w:cs="Arial"/>
                <w:sz w:val="24"/>
                <w:szCs w:val="24"/>
              </w:rPr>
              <w:t xml:space="preserve">Ved mangelfull søknad skal bruker orienteres om hva som mangler og </w:t>
            </w:r>
            <w:r w:rsidRPr="00C1774A">
              <w:rPr>
                <w:rFonts w:ascii="Arial" w:hAnsi="Arial" w:cs="Arial"/>
                <w:sz w:val="24"/>
                <w:szCs w:val="24"/>
              </w:rPr>
              <w:lastRenderedPageBreak/>
              <w:t>anmodes om å levere komplett søknad seinere.</w:t>
            </w:r>
          </w:p>
          <w:p w14:paraId="4C3D3A74" w14:textId="77777777" w:rsidR="00785C67" w:rsidRPr="00C1774A" w:rsidRDefault="00785C67" w:rsidP="00785C67">
            <w:pPr>
              <w:numPr>
                <w:ilvl w:val="0"/>
                <w:numId w:val="3"/>
              </w:numPr>
              <w:rPr>
                <w:rFonts w:ascii="Arial" w:hAnsi="Arial" w:cs="Arial"/>
                <w:strike/>
                <w:sz w:val="24"/>
                <w:szCs w:val="24"/>
              </w:rPr>
            </w:pPr>
            <w:r w:rsidRPr="00C1774A">
              <w:rPr>
                <w:rFonts w:ascii="Arial" w:hAnsi="Arial" w:cs="Arial"/>
                <w:sz w:val="24"/>
                <w:szCs w:val="24"/>
              </w:rPr>
              <w:t xml:space="preserve">Søknader stemples og påføres brukers personnummer. </w:t>
            </w:r>
            <w:r w:rsidR="0018739A" w:rsidRPr="00C1774A">
              <w:rPr>
                <w:rFonts w:ascii="Arial" w:hAnsi="Arial" w:cs="Arial"/>
                <w:sz w:val="24"/>
                <w:szCs w:val="24"/>
              </w:rPr>
              <w:t>Skannes av den enkelte programrådgiver/veileder</w:t>
            </w:r>
            <w:r w:rsidRPr="00C1774A">
              <w:rPr>
                <w:rFonts w:ascii="Arial" w:hAnsi="Arial" w:cs="Arial"/>
                <w:sz w:val="24"/>
                <w:szCs w:val="24"/>
              </w:rPr>
              <w:t>.</w:t>
            </w:r>
          </w:p>
          <w:p w14:paraId="4C3D3A75" w14:textId="77777777" w:rsidR="00785C67" w:rsidRPr="00C1774A" w:rsidRDefault="00785C67" w:rsidP="009B3C53">
            <w:pPr>
              <w:rPr>
                <w:rFonts w:ascii="Arial" w:hAnsi="Arial" w:cs="Arial"/>
                <w:sz w:val="24"/>
                <w:szCs w:val="24"/>
              </w:rPr>
            </w:pPr>
          </w:p>
          <w:p w14:paraId="4C3D3A76" w14:textId="77777777" w:rsidR="00785C67" w:rsidRPr="00C1774A" w:rsidRDefault="00785C67" w:rsidP="009B3C53">
            <w:pPr>
              <w:rPr>
                <w:rFonts w:ascii="Arial" w:hAnsi="Arial" w:cs="Arial"/>
                <w:sz w:val="24"/>
                <w:szCs w:val="24"/>
              </w:rPr>
            </w:pPr>
            <w:r w:rsidRPr="00C1774A">
              <w:rPr>
                <w:rFonts w:ascii="Arial" w:hAnsi="Arial" w:cs="Arial"/>
                <w:sz w:val="24"/>
                <w:szCs w:val="24"/>
              </w:rPr>
              <w:t>Mottak av søknad mottatt pr post:</w:t>
            </w:r>
          </w:p>
          <w:p w14:paraId="4C3D3A77" w14:textId="77777777" w:rsidR="00785C67" w:rsidRPr="00C1774A" w:rsidRDefault="00785C67" w:rsidP="00785C67">
            <w:pPr>
              <w:numPr>
                <w:ilvl w:val="0"/>
                <w:numId w:val="3"/>
              </w:numPr>
              <w:rPr>
                <w:rFonts w:ascii="Arial" w:hAnsi="Arial" w:cs="Arial"/>
                <w:sz w:val="24"/>
                <w:szCs w:val="24"/>
              </w:rPr>
            </w:pPr>
            <w:r w:rsidRPr="00C1774A">
              <w:rPr>
                <w:rFonts w:ascii="Arial" w:hAnsi="Arial" w:cs="Arial"/>
                <w:sz w:val="24"/>
                <w:szCs w:val="24"/>
              </w:rPr>
              <w:t xml:space="preserve">Stemples, påføres personnummer og </w:t>
            </w:r>
            <w:r w:rsidR="0018739A" w:rsidRPr="00C1774A">
              <w:rPr>
                <w:rFonts w:ascii="Arial" w:hAnsi="Arial" w:cs="Arial"/>
                <w:sz w:val="24"/>
                <w:szCs w:val="24"/>
              </w:rPr>
              <w:t>skannes av den enkelte programrådgiver/veileder.</w:t>
            </w:r>
          </w:p>
          <w:p w14:paraId="4C3D3A78" w14:textId="77777777" w:rsidR="00785C67" w:rsidRPr="00C1774A" w:rsidRDefault="00785C67" w:rsidP="009B3C53">
            <w:pPr>
              <w:rPr>
                <w:rFonts w:ascii="Arial" w:hAnsi="Arial" w:cs="Arial"/>
                <w:sz w:val="24"/>
                <w:szCs w:val="24"/>
              </w:rPr>
            </w:pPr>
          </w:p>
          <w:p w14:paraId="4C3D3A79" w14:textId="77777777" w:rsidR="00785C67" w:rsidRPr="00C1774A" w:rsidRDefault="00785C67" w:rsidP="009B3C53">
            <w:pPr>
              <w:rPr>
                <w:rFonts w:ascii="Arial" w:hAnsi="Arial" w:cs="Arial"/>
                <w:sz w:val="24"/>
                <w:szCs w:val="24"/>
              </w:rPr>
            </w:pPr>
            <w:r w:rsidRPr="00C1774A">
              <w:rPr>
                <w:rFonts w:ascii="Arial" w:hAnsi="Arial" w:cs="Arial"/>
                <w:sz w:val="24"/>
                <w:szCs w:val="24"/>
              </w:rPr>
              <w:t>Mottak av vedlegg:</w:t>
            </w:r>
            <w:r w:rsidRPr="00C1774A">
              <w:rPr>
                <w:rFonts w:ascii="Arial" w:hAnsi="Arial" w:cs="Arial"/>
                <w:i/>
                <w:sz w:val="24"/>
                <w:szCs w:val="24"/>
              </w:rPr>
              <w:t xml:space="preserve"> </w:t>
            </w:r>
          </w:p>
          <w:p w14:paraId="4C3D3A7A" w14:textId="77777777" w:rsidR="00785C67" w:rsidRPr="00C1774A" w:rsidRDefault="00785C67" w:rsidP="00785C67">
            <w:pPr>
              <w:numPr>
                <w:ilvl w:val="0"/>
                <w:numId w:val="3"/>
              </w:numPr>
              <w:rPr>
                <w:rFonts w:ascii="Arial" w:hAnsi="Arial" w:cs="Arial"/>
                <w:sz w:val="24"/>
                <w:szCs w:val="24"/>
              </w:rPr>
            </w:pPr>
            <w:r w:rsidRPr="00C1774A">
              <w:rPr>
                <w:rFonts w:ascii="Arial" w:hAnsi="Arial" w:cs="Arial"/>
                <w:sz w:val="24"/>
                <w:szCs w:val="24"/>
              </w:rPr>
              <w:t xml:space="preserve">Stemples, påføres personnummer og </w:t>
            </w:r>
            <w:r w:rsidR="0018739A" w:rsidRPr="00C1774A">
              <w:rPr>
                <w:rFonts w:ascii="Arial" w:hAnsi="Arial" w:cs="Arial"/>
                <w:sz w:val="24"/>
                <w:szCs w:val="24"/>
              </w:rPr>
              <w:t xml:space="preserve">skannes av den enkelte programrådgiver/veileder. </w:t>
            </w:r>
          </w:p>
          <w:p w14:paraId="4C3D3A7B" w14:textId="77777777" w:rsidR="00785C67" w:rsidRPr="00C1774A" w:rsidRDefault="00785C67" w:rsidP="009B3C53">
            <w:pPr>
              <w:ind w:left="720"/>
              <w:rPr>
                <w:rFonts w:ascii="Arial" w:hAnsi="Arial" w:cs="Arial"/>
                <w:sz w:val="24"/>
                <w:szCs w:val="24"/>
              </w:rPr>
            </w:pPr>
          </w:p>
        </w:tc>
        <w:tc>
          <w:tcPr>
            <w:tcW w:w="3642" w:type="dxa"/>
          </w:tcPr>
          <w:p w14:paraId="4C3D3A7C" w14:textId="77777777" w:rsidR="00785C67" w:rsidRPr="00C1774A" w:rsidRDefault="00785C67" w:rsidP="009B3C53">
            <w:pPr>
              <w:rPr>
                <w:rFonts w:ascii="Arial" w:hAnsi="Arial" w:cs="Arial"/>
                <w:sz w:val="24"/>
                <w:szCs w:val="24"/>
              </w:rPr>
            </w:pPr>
            <w:r w:rsidRPr="00C1774A">
              <w:rPr>
                <w:rFonts w:ascii="Arial" w:hAnsi="Arial" w:cs="Arial"/>
                <w:sz w:val="24"/>
                <w:szCs w:val="24"/>
              </w:rPr>
              <w:lastRenderedPageBreak/>
              <w:t>Veileder/programrådgiver som mottar søknad</w:t>
            </w:r>
          </w:p>
          <w:p w14:paraId="4C3D3A7D" w14:textId="77777777" w:rsidR="00785C67" w:rsidRPr="00C1774A" w:rsidRDefault="00785C67" w:rsidP="009B3C53">
            <w:pPr>
              <w:rPr>
                <w:rFonts w:ascii="Arial" w:hAnsi="Arial" w:cs="Arial"/>
                <w:sz w:val="24"/>
                <w:szCs w:val="24"/>
              </w:rPr>
            </w:pPr>
          </w:p>
          <w:p w14:paraId="4C3D3A7E" w14:textId="77777777" w:rsidR="00785C67" w:rsidRPr="00C1774A" w:rsidRDefault="00785C67" w:rsidP="009B3C53">
            <w:pPr>
              <w:rPr>
                <w:rFonts w:ascii="Arial" w:hAnsi="Arial" w:cs="Arial"/>
                <w:sz w:val="24"/>
                <w:szCs w:val="24"/>
              </w:rPr>
            </w:pPr>
          </w:p>
          <w:p w14:paraId="4C3D3A7F" w14:textId="77777777" w:rsidR="00785C67" w:rsidRPr="00C1774A" w:rsidRDefault="00785C67" w:rsidP="009B3C53">
            <w:pPr>
              <w:rPr>
                <w:rFonts w:ascii="Arial" w:hAnsi="Arial" w:cs="Arial"/>
                <w:sz w:val="24"/>
                <w:szCs w:val="24"/>
              </w:rPr>
            </w:pPr>
          </w:p>
          <w:p w14:paraId="4C3D3A80" w14:textId="77777777" w:rsidR="00785C67" w:rsidRPr="00C1774A" w:rsidRDefault="00785C67" w:rsidP="009B3C53">
            <w:pPr>
              <w:rPr>
                <w:rFonts w:ascii="Arial" w:hAnsi="Arial" w:cs="Arial"/>
                <w:sz w:val="24"/>
                <w:szCs w:val="24"/>
              </w:rPr>
            </w:pPr>
          </w:p>
          <w:p w14:paraId="4C3D3A81" w14:textId="77777777" w:rsidR="00785C67" w:rsidRPr="00C1774A" w:rsidRDefault="00785C67" w:rsidP="009B3C53">
            <w:pPr>
              <w:rPr>
                <w:rFonts w:ascii="Arial" w:hAnsi="Arial" w:cs="Arial"/>
                <w:sz w:val="24"/>
                <w:szCs w:val="24"/>
              </w:rPr>
            </w:pPr>
          </w:p>
          <w:p w14:paraId="4C3D3A82" w14:textId="77777777" w:rsidR="00785C67" w:rsidRPr="00C1774A" w:rsidRDefault="00785C67" w:rsidP="009B3C53">
            <w:pPr>
              <w:rPr>
                <w:rFonts w:ascii="Arial" w:hAnsi="Arial" w:cs="Arial"/>
                <w:sz w:val="24"/>
                <w:szCs w:val="24"/>
              </w:rPr>
            </w:pPr>
          </w:p>
          <w:p w14:paraId="4C3D3A83" w14:textId="77777777" w:rsidR="00785C67" w:rsidRPr="00C1774A" w:rsidRDefault="00785C67" w:rsidP="009B3C53">
            <w:pPr>
              <w:rPr>
                <w:rFonts w:ascii="Arial" w:hAnsi="Arial" w:cs="Arial"/>
                <w:sz w:val="24"/>
                <w:szCs w:val="24"/>
              </w:rPr>
            </w:pPr>
          </w:p>
          <w:p w14:paraId="4C3D3A84" w14:textId="77777777" w:rsidR="00785C67" w:rsidRPr="00C1774A" w:rsidRDefault="00785C67" w:rsidP="009B3C53">
            <w:pPr>
              <w:rPr>
                <w:rFonts w:ascii="Arial" w:hAnsi="Arial" w:cs="Arial"/>
                <w:sz w:val="24"/>
                <w:szCs w:val="24"/>
              </w:rPr>
            </w:pPr>
          </w:p>
          <w:p w14:paraId="4C3D3A85" w14:textId="77777777" w:rsidR="00785C67" w:rsidRPr="00C1774A" w:rsidRDefault="00785C67" w:rsidP="009B3C53">
            <w:pPr>
              <w:rPr>
                <w:rFonts w:ascii="Arial" w:hAnsi="Arial" w:cs="Arial"/>
                <w:sz w:val="24"/>
                <w:szCs w:val="24"/>
              </w:rPr>
            </w:pPr>
          </w:p>
          <w:p w14:paraId="4C3D3A86" w14:textId="77777777" w:rsidR="00785C67" w:rsidRPr="00C1774A" w:rsidRDefault="00785C67" w:rsidP="009B3C53">
            <w:pPr>
              <w:rPr>
                <w:rFonts w:ascii="Arial" w:hAnsi="Arial" w:cs="Arial"/>
                <w:sz w:val="24"/>
                <w:szCs w:val="24"/>
              </w:rPr>
            </w:pPr>
          </w:p>
          <w:p w14:paraId="4C3D3A87" w14:textId="77777777" w:rsidR="00785C67" w:rsidRPr="00C1774A" w:rsidRDefault="00785C67" w:rsidP="009B3C53">
            <w:pPr>
              <w:rPr>
                <w:rFonts w:ascii="Arial" w:hAnsi="Arial" w:cs="Arial"/>
                <w:strike/>
                <w:sz w:val="24"/>
                <w:szCs w:val="24"/>
              </w:rPr>
            </w:pPr>
          </w:p>
          <w:p w14:paraId="4C3D3A88" w14:textId="77777777" w:rsidR="00785C67" w:rsidRPr="00C1774A" w:rsidRDefault="00785C67" w:rsidP="009B3C53">
            <w:pPr>
              <w:rPr>
                <w:rFonts w:ascii="Arial" w:hAnsi="Arial" w:cs="Arial"/>
                <w:strike/>
                <w:sz w:val="24"/>
                <w:szCs w:val="24"/>
              </w:rPr>
            </w:pPr>
          </w:p>
          <w:p w14:paraId="4C3D3A89" w14:textId="77777777" w:rsidR="00785C67" w:rsidRPr="00C1774A" w:rsidRDefault="00785C67" w:rsidP="009B3C53">
            <w:pPr>
              <w:rPr>
                <w:rFonts w:ascii="Arial" w:hAnsi="Arial" w:cs="Arial"/>
                <w:strike/>
                <w:sz w:val="24"/>
                <w:szCs w:val="24"/>
              </w:rPr>
            </w:pPr>
          </w:p>
          <w:p w14:paraId="4C3D3A8A" w14:textId="77777777" w:rsidR="00785C67" w:rsidRPr="00C1774A" w:rsidRDefault="00785C67" w:rsidP="009B3C53">
            <w:pPr>
              <w:rPr>
                <w:rFonts w:ascii="Arial" w:hAnsi="Arial" w:cs="Arial"/>
                <w:sz w:val="24"/>
                <w:szCs w:val="24"/>
              </w:rPr>
            </w:pPr>
          </w:p>
          <w:p w14:paraId="4C3D3A8B" w14:textId="77777777" w:rsidR="00785C67" w:rsidRPr="00C1774A" w:rsidRDefault="00785C67" w:rsidP="009B3C53">
            <w:pPr>
              <w:rPr>
                <w:rFonts w:ascii="Arial" w:hAnsi="Arial" w:cs="Arial"/>
                <w:sz w:val="24"/>
                <w:szCs w:val="24"/>
              </w:rPr>
            </w:pPr>
            <w:r w:rsidRPr="00C1774A">
              <w:rPr>
                <w:rFonts w:ascii="Arial" w:hAnsi="Arial" w:cs="Arial"/>
                <w:sz w:val="24"/>
                <w:szCs w:val="24"/>
              </w:rPr>
              <w:t>Veileder/programrådgiver</w:t>
            </w:r>
          </w:p>
          <w:p w14:paraId="4C3D3A8C" w14:textId="77777777" w:rsidR="00785C67" w:rsidRPr="00C1774A" w:rsidRDefault="00785C67" w:rsidP="009B3C53">
            <w:pPr>
              <w:rPr>
                <w:rFonts w:ascii="Arial" w:hAnsi="Arial" w:cs="Arial"/>
                <w:strike/>
                <w:sz w:val="24"/>
                <w:szCs w:val="24"/>
              </w:rPr>
            </w:pPr>
          </w:p>
          <w:p w14:paraId="4C3D3A8D" w14:textId="77777777" w:rsidR="00785C67" w:rsidRPr="00C1774A" w:rsidRDefault="00785C67" w:rsidP="009B3C53">
            <w:pPr>
              <w:rPr>
                <w:rFonts w:ascii="Arial" w:hAnsi="Arial" w:cs="Arial"/>
                <w:strike/>
                <w:sz w:val="24"/>
                <w:szCs w:val="24"/>
              </w:rPr>
            </w:pPr>
          </w:p>
          <w:p w14:paraId="4C3D3A8E" w14:textId="77777777" w:rsidR="00785C67" w:rsidRPr="00C1774A" w:rsidRDefault="00785C67" w:rsidP="009B3C53">
            <w:pPr>
              <w:rPr>
                <w:rFonts w:ascii="Arial" w:hAnsi="Arial" w:cs="Arial"/>
                <w:strike/>
                <w:sz w:val="24"/>
                <w:szCs w:val="24"/>
              </w:rPr>
            </w:pPr>
          </w:p>
          <w:p w14:paraId="4C3D3A8F" w14:textId="77777777" w:rsidR="00785C67" w:rsidRPr="00C1774A" w:rsidRDefault="00785C67" w:rsidP="009B3C53">
            <w:pPr>
              <w:rPr>
                <w:rFonts w:ascii="Arial" w:hAnsi="Arial" w:cs="Arial"/>
                <w:strike/>
                <w:sz w:val="24"/>
                <w:szCs w:val="24"/>
              </w:rPr>
            </w:pPr>
          </w:p>
          <w:p w14:paraId="4C3D3A90" w14:textId="77777777" w:rsidR="00785C67" w:rsidRPr="00C1774A" w:rsidRDefault="00785C67" w:rsidP="009B3C53">
            <w:pPr>
              <w:rPr>
                <w:rFonts w:ascii="Arial" w:hAnsi="Arial" w:cs="Arial"/>
                <w:sz w:val="24"/>
                <w:szCs w:val="24"/>
              </w:rPr>
            </w:pPr>
          </w:p>
        </w:tc>
      </w:tr>
      <w:tr w:rsidR="00883208" w:rsidRPr="00C1774A" w14:paraId="4C3D3AA0" w14:textId="77777777" w:rsidTr="00883208">
        <w:tc>
          <w:tcPr>
            <w:tcW w:w="505" w:type="dxa"/>
          </w:tcPr>
          <w:p w14:paraId="4C3D3A92" w14:textId="77777777" w:rsidR="00785C67" w:rsidRPr="00C1774A" w:rsidRDefault="00785C67" w:rsidP="009B3C53">
            <w:pPr>
              <w:rPr>
                <w:rFonts w:ascii="Arial" w:hAnsi="Arial" w:cs="Arial"/>
                <w:sz w:val="24"/>
                <w:szCs w:val="24"/>
              </w:rPr>
            </w:pPr>
            <w:r w:rsidRPr="00C1774A">
              <w:rPr>
                <w:rFonts w:ascii="Arial" w:hAnsi="Arial" w:cs="Arial"/>
                <w:sz w:val="24"/>
                <w:szCs w:val="24"/>
              </w:rPr>
              <w:lastRenderedPageBreak/>
              <w:t>2</w:t>
            </w:r>
          </w:p>
        </w:tc>
        <w:tc>
          <w:tcPr>
            <w:tcW w:w="5064" w:type="dxa"/>
          </w:tcPr>
          <w:p w14:paraId="4C3D3A93" w14:textId="77777777" w:rsidR="00785C67" w:rsidRPr="00C1774A" w:rsidRDefault="00785C67" w:rsidP="009B3C53">
            <w:pPr>
              <w:rPr>
                <w:rFonts w:ascii="Arial" w:hAnsi="Arial" w:cs="Arial"/>
                <w:sz w:val="24"/>
                <w:szCs w:val="24"/>
              </w:rPr>
            </w:pPr>
            <w:r w:rsidRPr="00C1774A">
              <w:rPr>
                <w:rFonts w:ascii="Arial" w:hAnsi="Arial" w:cs="Arial"/>
                <w:sz w:val="24"/>
                <w:szCs w:val="24"/>
              </w:rPr>
              <w:t>Skanning og journalføring av søknader.</w:t>
            </w:r>
          </w:p>
          <w:p w14:paraId="4C3D3A94" w14:textId="77777777" w:rsidR="00785C67" w:rsidRPr="00C1774A" w:rsidRDefault="00785C67" w:rsidP="009B3C53">
            <w:pPr>
              <w:rPr>
                <w:rFonts w:ascii="Arial" w:hAnsi="Arial" w:cs="Arial"/>
                <w:sz w:val="24"/>
                <w:szCs w:val="24"/>
              </w:rPr>
            </w:pPr>
          </w:p>
          <w:p w14:paraId="4C3D3A95" w14:textId="77777777" w:rsidR="00785C67" w:rsidRPr="00C1774A" w:rsidRDefault="00785C67" w:rsidP="009B3C53">
            <w:pPr>
              <w:rPr>
                <w:rFonts w:ascii="Arial" w:hAnsi="Arial" w:cs="Arial"/>
                <w:sz w:val="24"/>
                <w:szCs w:val="24"/>
              </w:rPr>
            </w:pPr>
            <w:r w:rsidRPr="00C1774A">
              <w:rPr>
                <w:rFonts w:ascii="Arial" w:hAnsi="Arial" w:cs="Arial"/>
                <w:sz w:val="24"/>
                <w:szCs w:val="24"/>
              </w:rPr>
              <w:t>Søknader med vedlegg sorteres og gjennomgås. Stifter og binderser fjernes. Er det noen av dokumentene som har ukurante størrelser/innbundet eller skadet skal disse kopieres over på A4 ark slik at man unngår stopp i skanningsprosessen. Søknader med vedlegg skannes ensidig eller tosidig ut fra hva som er mest hensiktsmessig i hver sak. Originaler som f.eks. husleiekontrakt, arbeidsavtaler, faktura kopieres og sendes i retur til søker.</w:t>
            </w:r>
          </w:p>
          <w:p w14:paraId="4C3D3A96" w14:textId="77777777" w:rsidR="00785C67" w:rsidRPr="00C1774A" w:rsidRDefault="00785C67" w:rsidP="009B3C53">
            <w:pPr>
              <w:rPr>
                <w:rFonts w:ascii="Arial" w:hAnsi="Arial" w:cs="Arial"/>
                <w:sz w:val="24"/>
                <w:szCs w:val="24"/>
              </w:rPr>
            </w:pPr>
          </w:p>
          <w:p w14:paraId="4C3D3A97" w14:textId="77777777" w:rsidR="00785C67" w:rsidRPr="00C1774A" w:rsidRDefault="00785C67" w:rsidP="009B3C53">
            <w:pPr>
              <w:rPr>
                <w:rFonts w:ascii="Arial" w:hAnsi="Arial" w:cs="Arial"/>
                <w:sz w:val="24"/>
                <w:szCs w:val="24"/>
              </w:rPr>
            </w:pPr>
            <w:r w:rsidRPr="00C1774A">
              <w:rPr>
                <w:rFonts w:ascii="Arial" w:hAnsi="Arial" w:cs="Arial"/>
                <w:sz w:val="24"/>
                <w:szCs w:val="24"/>
              </w:rPr>
              <w:t xml:space="preserve">Søknader med vedlegg skannes i </w:t>
            </w:r>
            <w:r w:rsidR="00883208" w:rsidRPr="00C1774A">
              <w:rPr>
                <w:rFonts w:ascii="Arial" w:hAnsi="Arial" w:cs="Arial"/>
                <w:sz w:val="24"/>
                <w:szCs w:val="24"/>
              </w:rPr>
              <w:t>VISMA</w:t>
            </w:r>
            <w:r w:rsidRPr="00C1774A">
              <w:rPr>
                <w:rFonts w:ascii="Arial" w:hAnsi="Arial" w:cs="Arial"/>
                <w:sz w:val="24"/>
                <w:szCs w:val="24"/>
              </w:rPr>
              <w:t xml:space="preserve"> Flyktning. </w:t>
            </w:r>
          </w:p>
          <w:p w14:paraId="4C3D3A98" w14:textId="77777777" w:rsidR="00785C67" w:rsidRPr="00C1774A" w:rsidRDefault="00785C67" w:rsidP="009B3C53">
            <w:pPr>
              <w:ind w:left="720"/>
              <w:rPr>
                <w:rFonts w:ascii="Arial" w:hAnsi="Arial" w:cs="Arial"/>
                <w:sz w:val="24"/>
                <w:szCs w:val="24"/>
              </w:rPr>
            </w:pPr>
          </w:p>
          <w:p w14:paraId="4C3D3A99" w14:textId="538BDC54" w:rsidR="00785C67" w:rsidRPr="00C1774A" w:rsidRDefault="00785C67" w:rsidP="00785C67">
            <w:pPr>
              <w:numPr>
                <w:ilvl w:val="0"/>
                <w:numId w:val="3"/>
              </w:numPr>
              <w:rPr>
                <w:rFonts w:ascii="Arial" w:hAnsi="Arial" w:cs="Arial"/>
                <w:sz w:val="24"/>
                <w:szCs w:val="24"/>
              </w:rPr>
            </w:pPr>
            <w:r w:rsidRPr="00C1774A">
              <w:rPr>
                <w:rFonts w:ascii="Arial" w:hAnsi="Arial" w:cs="Arial"/>
                <w:sz w:val="24"/>
                <w:szCs w:val="24"/>
              </w:rPr>
              <w:t xml:space="preserve">Den enkelte veileder/programrådgiver henter innskannede dokumenter i </w:t>
            </w:r>
            <w:r w:rsidR="00883208" w:rsidRPr="00C1774A">
              <w:rPr>
                <w:rFonts w:ascii="Arial" w:hAnsi="Arial" w:cs="Arial"/>
                <w:sz w:val="24"/>
                <w:szCs w:val="24"/>
              </w:rPr>
              <w:t>VISMA</w:t>
            </w:r>
            <w:r w:rsidRPr="00C1774A">
              <w:rPr>
                <w:rFonts w:ascii="Arial" w:hAnsi="Arial" w:cs="Arial"/>
                <w:sz w:val="24"/>
                <w:szCs w:val="24"/>
              </w:rPr>
              <w:t xml:space="preserve"> Flyktning, </w:t>
            </w:r>
            <w:r w:rsidR="00025587" w:rsidRPr="00C1774A">
              <w:rPr>
                <w:rFonts w:ascii="Arial" w:hAnsi="Arial" w:cs="Arial"/>
                <w:sz w:val="24"/>
                <w:szCs w:val="24"/>
              </w:rPr>
              <w:t>sikrer god</w:t>
            </w:r>
            <w:r w:rsidR="008358A5" w:rsidRPr="00C1774A">
              <w:rPr>
                <w:rFonts w:ascii="Arial" w:hAnsi="Arial" w:cs="Arial"/>
                <w:sz w:val="24"/>
                <w:szCs w:val="24"/>
              </w:rPr>
              <w:t xml:space="preserve"> kvalitet</w:t>
            </w:r>
            <w:r w:rsidR="00FC5F1A" w:rsidRPr="00C1774A">
              <w:rPr>
                <w:rFonts w:ascii="Arial" w:hAnsi="Arial" w:cs="Arial"/>
                <w:sz w:val="24"/>
                <w:szCs w:val="24"/>
              </w:rPr>
              <w:t xml:space="preserve"> på</w:t>
            </w:r>
            <w:r w:rsidR="00025587" w:rsidRPr="00C1774A">
              <w:rPr>
                <w:rFonts w:ascii="Arial" w:hAnsi="Arial" w:cs="Arial"/>
                <w:sz w:val="24"/>
                <w:szCs w:val="24"/>
              </w:rPr>
              <w:t xml:space="preserve"> dokument</w:t>
            </w:r>
            <w:r w:rsidR="00411745" w:rsidRPr="00C1774A">
              <w:rPr>
                <w:rFonts w:ascii="Arial" w:hAnsi="Arial" w:cs="Arial"/>
                <w:sz w:val="24"/>
                <w:szCs w:val="24"/>
              </w:rPr>
              <w:t>asjonen,</w:t>
            </w:r>
            <w:r w:rsidR="008358A5" w:rsidRPr="00C1774A">
              <w:rPr>
                <w:rFonts w:ascii="Arial" w:hAnsi="Arial" w:cs="Arial"/>
                <w:sz w:val="24"/>
                <w:szCs w:val="24"/>
              </w:rPr>
              <w:t xml:space="preserve"> </w:t>
            </w:r>
            <w:r w:rsidRPr="00C1774A">
              <w:rPr>
                <w:rFonts w:ascii="Arial" w:hAnsi="Arial" w:cs="Arial"/>
                <w:sz w:val="24"/>
                <w:szCs w:val="24"/>
              </w:rPr>
              <w:t xml:space="preserve">journalfører </w:t>
            </w:r>
            <w:r w:rsidR="00411745" w:rsidRPr="00C1774A">
              <w:rPr>
                <w:rFonts w:ascii="Arial" w:hAnsi="Arial" w:cs="Arial"/>
                <w:sz w:val="24"/>
                <w:szCs w:val="24"/>
              </w:rPr>
              <w:t xml:space="preserve">og </w:t>
            </w:r>
            <w:r w:rsidRPr="00C1774A">
              <w:rPr>
                <w:rFonts w:ascii="Arial" w:hAnsi="Arial" w:cs="Arial"/>
                <w:sz w:val="24"/>
                <w:szCs w:val="24"/>
              </w:rPr>
              <w:t xml:space="preserve">knytter dem til aktuell sak. </w:t>
            </w:r>
            <w:r w:rsidR="00883208" w:rsidRPr="00C1774A">
              <w:rPr>
                <w:rFonts w:ascii="Arial" w:hAnsi="Arial" w:cs="Arial"/>
                <w:sz w:val="24"/>
                <w:szCs w:val="24"/>
              </w:rPr>
              <w:t>Den enkelte veileder/programrådgiver er ansvarlig for innskannede dokumenter med tanke på å</w:t>
            </w:r>
            <w:r w:rsidR="00D3535D" w:rsidRPr="00C1774A">
              <w:rPr>
                <w:rFonts w:ascii="Arial" w:hAnsi="Arial" w:cs="Arial"/>
                <w:sz w:val="24"/>
                <w:szCs w:val="24"/>
              </w:rPr>
              <w:t xml:space="preserve"> </w:t>
            </w:r>
            <w:r w:rsidR="00883208" w:rsidRPr="00C1774A">
              <w:rPr>
                <w:rFonts w:ascii="Arial" w:hAnsi="Arial" w:cs="Arial"/>
                <w:sz w:val="24"/>
                <w:szCs w:val="24"/>
              </w:rPr>
              <w:t xml:space="preserve">knytte dokumentene til </w:t>
            </w:r>
            <w:r w:rsidR="00883208" w:rsidRPr="00C1774A">
              <w:rPr>
                <w:rFonts w:ascii="Arial" w:hAnsi="Arial" w:cs="Arial"/>
                <w:sz w:val="24"/>
                <w:szCs w:val="24"/>
              </w:rPr>
              <w:lastRenderedPageBreak/>
              <w:t>aktuell sak.</w:t>
            </w:r>
          </w:p>
          <w:p w14:paraId="4C3D3A9A" w14:textId="77777777" w:rsidR="00785C67" w:rsidRPr="00C1774A" w:rsidRDefault="00785C67" w:rsidP="009B3C53">
            <w:pPr>
              <w:ind w:left="720"/>
              <w:rPr>
                <w:rFonts w:ascii="Arial" w:hAnsi="Arial" w:cs="Arial"/>
                <w:sz w:val="24"/>
                <w:szCs w:val="24"/>
              </w:rPr>
            </w:pPr>
          </w:p>
          <w:p w14:paraId="4C3D3A9B" w14:textId="4AC7CC1E" w:rsidR="00785C67" w:rsidRPr="00C1774A" w:rsidRDefault="00785C67" w:rsidP="009B3C53">
            <w:pPr>
              <w:rPr>
                <w:rFonts w:ascii="Arial" w:hAnsi="Arial" w:cs="Arial"/>
                <w:sz w:val="24"/>
                <w:szCs w:val="24"/>
              </w:rPr>
            </w:pPr>
            <w:r w:rsidRPr="00C1774A">
              <w:rPr>
                <w:rFonts w:ascii="Arial" w:hAnsi="Arial" w:cs="Arial"/>
                <w:sz w:val="24"/>
                <w:szCs w:val="24"/>
              </w:rPr>
              <w:t>Søknader med vedlegg settes i permer for oppbevaring etter journalføring.</w:t>
            </w:r>
            <w:r w:rsidR="0018739A" w:rsidRPr="00C1774A">
              <w:rPr>
                <w:rFonts w:ascii="Arial" w:hAnsi="Arial" w:cs="Arial"/>
                <w:sz w:val="24"/>
                <w:szCs w:val="24"/>
              </w:rPr>
              <w:t xml:space="preserve"> Den enkelte programrådgiver/veileder er ansvarlig for å sette dokument i aktuell perm på arkivrommet. </w:t>
            </w:r>
          </w:p>
          <w:p w14:paraId="4C3D3A9C" w14:textId="77777777" w:rsidR="00785C67" w:rsidRPr="00C1774A" w:rsidRDefault="00785C67" w:rsidP="00785C67">
            <w:pPr>
              <w:numPr>
                <w:ilvl w:val="0"/>
                <w:numId w:val="1"/>
              </w:numPr>
              <w:rPr>
                <w:rFonts w:ascii="Arial" w:hAnsi="Arial" w:cs="Arial"/>
                <w:sz w:val="24"/>
                <w:szCs w:val="24"/>
              </w:rPr>
            </w:pPr>
            <w:r w:rsidRPr="00C1774A">
              <w:rPr>
                <w:rFonts w:ascii="Arial" w:hAnsi="Arial" w:cs="Arial"/>
                <w:sz w:val="24"/>
                <w:szCs w:val="24"/>
              </w:rPr>
              <w:t>De oppbevares i permer sortert etter dato/mnd.</w:t>
            </w:r>
          </w:p>
          <w:p w14:paraId="4C3D3A9D" w14:textId="77777777" w:rsidR="00785C67" w:rsidRPr="00C1774A" w:rsidRDefault="00785C67" w:rsidP="00785C67">
            <w:pPr>
              <w:numPr>
                <w:ilvl w:val="0"/>
                <w:numId w:val="1"/>
              </w:numPr>
              <w:rPr>
                <w:rFonts w:ascii="Arial" w:hAnsi="Arial" w:cs="Arial"/>
                <w:sz w:val="24"/>
                <w:szCs w:val="24"/>
              </w:rPr>
            </w:pPr>
            <w:r w:rsidRPr="00C1774A">
              <w:rPr>
                <w:rFonts w:ascii="Arial" w:hAnsi="Arial" w:cs="Arial"/>
                <w:sz w:val="24"/>
                <w:szCs w:val="24"/>
              </w:rPr>
              <w:t xml:space="preserve">Dokumentene oppbevares i tre måneder.  Deretter makuleres de de på følgende måte: Dokumenter skannet i januar makuleres i begynnelsen av mai, dokumenter skannet i februar makuleres i begynnelsen av juni osv. </w:t>
            </w:r>
          </w:p>
          <w:p w14:paraId="4C3D3A9E" w14:textId="77777777" w:rsidR="00785C67" w:rsidRPr="00C1774A" w:rsidRDefault="00785C67" w:rsidP="00785C67">
            <w:pPr>
              <w:numPr>
                <w:ilvl w:val="0"/>
                <w:numId w:val="1"/>
              </w:numPr>
              <w:rPr>
                <w:rFonts w:ascii="Arial" w:hAnsi="Arial" w:cs="Arial"/>
                <w:sz w:val="24"/>
                <w:szCs w:val="24"/>
              </w:rPr>
            </w:pPr>
            <w:r w:rsidRPr="00C1774A">
              <w:rPr>
                <w:rFonts w:ascii="Arial" w:hAnsi="Arial" w:cs="Arial"/>
                <w:sz w:val="24"/>
                <w:szCs w:val="24"/>
              </w:rPr>
              <w:t>Permene oppbevares i arkivet i 2. etasje.</w:t>
            </w:r>
          </w:p>
        </w:tc>
        <w:tc>
          <w:tcPr>
            <w:tcW w:w="3642" w:type="dxa"/>
          </w:tcPr>
          <w:p w14:paraId="4C3D3A9F" w14:textId="77777777" w:rsidR="00785C67" w:rsidRPr="00C1774A" w:rsidRDefault="0018739A" w:rsidP="009B3C53">
            <w:pPr>
              <w:rPr>
                <w:rFonts w:ascii="Arial" w:hAnsi="Arial" w:cs="Arial"/>
                <w:sz w:val="24"/>
                <w:szCs w:val="24"/>
              </w:rPr>
            </w:pPr>
            <w:r w:rsidRPr="00C1774A">
              <w:rPr>
                <w:rFonts w:ascii="Arial" w:hAnsi="Arial" w:cs="Arial"/>
                <w:sz w:val="24"/>
                <w:szCs w:val="24"/>
              </w:rPr>
              <w:lastRenderedPageBreak/>
              <w:t xml:space="preserve">Den enkelte veileder/programrådgiver er selv ansvarlig for å skanne og journalføre innkommende dokumenter i VISMA Flyktning. </w:t>
            </w:r>
          </w:p>
        </w:tc>
      </w:tr>
      <w:tr w:rsidR="00883208" w:rsidRPr="00C1774A" w14:paraId="4C3D3AA6" w14:textId="77777777" w:rsidTr="00883208">
        <w:tc>
          <w:tcPr>
            <w:tcW w:w="505" w:type="dxa"/>
          </w:tcPr>
          <w:p w14:paraId="4C3D3AA1" w14:textId="77777777" w:rsidR="00785C67" w:rsidRPr="00C1774A" w:rsidRDefault="00785C67" w:rsidP="009B3C53">
            <w:pPr>
              <w:rPr>
                <w:rFonts w:ascii="Arial" w:hAnsi="Arial" w:cs="Arial"/>
                <w:sz w:val="24"/>
                <w:szCs w:val="24"/>
              </w:rPr>
            </w:pPr>
            <w:r w:rsidRPr="00C1774A">
              <w:rPr>
                <w:rFonts w:ascii="Arial" w:hAnsi="Arial" w:cs="Arial"/>
                <w:sz w:val="24"/>
                <w:szCs w:val="24"/>
              </w:rPr>
              <w:t>3</w:t>
            </w:r>
          </w:p>
        </w:tc>
        <w:tc>
          <w:tcPr>
            <w:tcW w:w="5064" w:type="dxa"/>
          </w:tcPr>
          <w:p w14:paraId="4C3D3AA2" w14:textId="77777777" w:rsidR="00785C67" w:rsidRPr="00C1774A" w:rsidRDefault="00785C67" w:rsidP="009B3C53">
            <w:pPr>
              <w:rPr>
                <w:rFonts w:ascii="Arial" w:hAnsi="Arial" w:cs="Arial"/>
                <w:sz w:val="24"/>
                <w:szCs w:val="24"/>
              </w:rPr>
            </w:pPr>
            <w:r w:rsidRPr="00C1774A">
              <w:rPr>
                <w:rFonts w:ascii="Arial" w:hAnsi="Arial" w:cs="Arial"/>
                <w:sz w:val="24"/>
                <w:szCs w:val="24"/>
              </w:rPr>
              <w:t xml:space="preserve">Skanning og journalføring av </w:t>
            </w:r>
            <w:r w:rsidR="00883208" w:rsidRPr="00C1774A">
              <w:rPr>
                <w:rFonts w:ascii="Arial" w:hAnsi="Arial" w:cs="Arial"/>
                <w:sz w:val="24"/>
                <w:szCs w:val="24"/>
              </w:rPr>
              <w:t>øvrige dokumenter</w:t>
            </w:r>
            <w:r w:rsidRPr="00C1774A">
              <w:rPr>
                <w:rFonts w:ascii="Arial" w:hAnsi="Arial" w:cs="Arial"/>
                <w:sz w:val="24"/>
                <w:szCs w:val="24"/>
              </w:rPr>
              <w:t>.</w:t>
            </w:r>
          </w:p>
          <w:p w14:paraId="4C3D3AA3" w14:textId="77777777" w:rsidR="00785C67" w:rsidRPr="00C1774A" w:rsidRDefault="00883208" w:rsidP="00785C67">
            <w:pPr>
              <w:pStyle w:val="Listeavsnitt"/>
              <w:numPr>
                <w:ilvl w:val="1"/>
                <w:numId w:val="2"/>
              </w:numPr>
              <w:rPr>
                <w:rFonts w:ascii="Arial" w:hAnsi="Arial" w:cs="Arial"/>
                <w:sz w:val="24"/>
                <w:szCs w:val="24"/>
              </w:rPr>
            </w:pPr>
            <w:r w:rsidRPr="00C1774A">
              <w:rPr>
                <w:rFonts w:ascii="Arial" w:hAnsi="Arial" w:cs="Arial"/>
                <w:sz w:val="24"/>
                <w:szCs w:val="24"/>
              </w:rPr>
              <w:t xml:space="preserve">Brev, samtykkeerklæringer m.m. </w:t>
            </w:r>
            <w:r w:rsidR="00785C67" w:rsidRPr="00C1774A">
              <w:rPr>
                <w:rFonts w:ascii="Arial" w:hAnsi="Arial" w:cs="Arial"/>
                <w:sz w:val="24"/>
                <w:szCs w:val="24"/>
              </w:rPr>
              <w:t>skannes og knyttes til tilhørende sak</w:t>
            </w:r>
            <w:r w:rsidRPr="00C1774A">
              <w:rPr>
                <w:rFonts w:ascii="Arial" w:hAnsi="Arial" w:cs="Arial"/>
                <w:sz w:val="24"/>
                <w:szCs w:val="24"/>
              </w:rPr>
              <w:t xml:space="preserve"> på samme måte som søknader beskrevet i </w:t>
            </w:r>
            <w:proofErr w:type="spellStart"/>
            <w:r w:rsidRPr="00C1774A">
              <w:rPr>
                <w:rFonts w:ascii="Arial" w:hAnsi="Arial" w:cs="Arial"/>
                <w:sz w:val="24"/>
                <w:szCs w:val="24"/>
              </w:rPr>
              <w:t>pkt</w:t>
            </w:r>
            <w:proofErr w:type="spellEnd"/>
            <w:r w:rsidRPr="00C1774A">
              <w:rPr>
                <w:rFonts w:ascii="Arial" w:hAnsi="Arial" w:cs="Arial"/>
                <w:sz w:val="24"/>
                <w:szCs w:val="24"/>
              </w:rPr>
              <w:t xml:space="preserve"> 1 og 2.</w:t>
            </w:r>
            <w:r w:rsidR="00785C67" w:rsidRPr="00C1774A">
              <w:rPr>
                <w:rFonts w:ascii="Arial" w:hAnsi="Arial" w:cs="Arial"/>
                <w:sz w:val="24"/>
                <w:szCs w:val="24"/>
              </w:rPr>
              <w:t xml:space="preserve"> Dokumenter settes i samme perm som søknader etter innkommet dato.</w:t>
            </w:r>
          </w:p>
          <w:p w14:paraId="4C3D3AA4" w14:textId="77777777" w:rsidR="00785C67" w:rsidRPr="00C1774A" w:rsidRDefault="00785C67" w:rsidP="00883208">
            <w:pPr>
              <w:ind w:left="426"/>
              <w:rPr>
                <w:rFonts w:ascii="Arial" w:hAnsi="Arial" w:cs="Arial"/>
                <w:sz w:val="24"/>
                <w:szCs w:val="24"/>
              </w:rPr>
            </w:pPr>
          </w:p>
        </w:tc>
        <w:tc>
          <w:tcPr>
            <w:tcW w:w="3642" w:type="dxa"/>
          </w:tcPr>
          <w:p w14:paraId="4C3D3AA5" w14:textId="77777777" w:rsidR="00785C67" w:rsidRPr="00C1774A" w:rsidRDefault="00883208" w:rsidP="0018739A">
            <w:pPr>
              <w:rPr>
                <w:rFonts w:ascii="Arial" w:hAnsi="Arial" w:cs="Arial"/>
                <w:sz w:val="24"/>
                <w:szCs w:val="24"/>
              </w:rPr>
            </w:pPr>
            <w:r w:rsidRPr="00C1774A">
              <w:rPr>
                <w:rFonts w:ascii="Arial" w:hAnsi="Arial" w:cs="Arial"/>
                <w:sz w:val="24"/>
                <w:szCs w:val="24"/>
              </w:rPr>
              <w:t>Veileder/programrådgiver</w:t>
            </w:r>
          </w:p>
        </w:tc>
      </w:tr>
      <w:tr w:rsidR="00883208" w:rsidRPr="00C1774A" w14:paraId="4C3D3ABA" w14:textId="77777777" w:rsidTr="00883208">
        <w:tc>
          <w:tcPr>
            <w:tcW w:w="505" w:type="dxa"/>
          </w:tcPr>
          <w:p w14:paraId="4C3D3AA7" w14:textId="77777777" w:rsidR="00785C67" w:rsidRPr="00C1774A" w:rsidRDefault="00785C67" w:rsidP="009B3C53">
            <w:pPr>
              <w:rPr>
                <w:rFonts w:ascii="Arial" w:hAnsi="Arial" w:cs="Arial"/>
                <w:sz w:val="24"/>
                <w:szCs w:val="24"/>
              </w:rPr>
            </w:pPr>
            <w:r w:rsidRPr="00C1774A">
              <w:rPr>
                <w:rFonts w:ascii="Arial" w:hAnsi="Arial" w:cs="Arial"/>
                <w:sz w:val="24"/>
                <w:szCs w:val="24"/>
              </w:rPr>
              <w:t>4</w:t>
            </w:r>
          </w:p>
        </w:tc>
        <w:tc>
          <w:tcPr>
            <w:tcW w:w="5064" w:type="dxa"/>
          </w:tcPr>
          <w:p w14:paraId="4C3D3AA8" w14:textId="77777777" w:rsidR="00785C67" w:rsidRPr="00C1774A" w:rsidRDefault="00883208" w:rsidP="009B3C53">
            <w:pPr>
              <w:pStyle w:val="Listeavsnitt"/>
              <w:ind w:left="0"/>
              <w:rPr>
                <w:rFonts w:ascii="Arial" w:hAnsi="Arial" w:cs="Arial"/>
                <w:sz w:val="24"/>
                <w:szCs w:val="24"/>
              </w:rPr>
            </w:pPr>
            <w:r w:rsidRPr="00C1774A">
              <w:rPr>
                <w:rFonts w:ascii="Arial" w:hAnsi="Arial" w:cs="Arial"/>
                <w:sz w:val="24"/>
                <w:szCs w:val="24"/>
              </w:rPr>
              <w:t xml:space="preserve">Utsendelse av brev og dokumenter: </w:t>
            </w:r>
          </w:p>
          <w:p w14:paraId="4C3D3AA9" w14:textId="77777777" w:rsidR="00883208" w:rsidRPr="00C1774A" w:rsidRDefault="00883208" w:rsidP="00883208">
            <w:pPr>
              <w:pStyle w:val="Listeavsnitt"/>
              <w:numPr>
                <w:ilvl w:val="0"/>
                <w:numId w:val="2"/>
              </w:numPr>
              <w:rPr>
                <w:rFonts w:ascii="Arial" w:hAnsi="Arial" w:cs="Arial"/>
                <w:sz w:val="24"/>
                <w:szCs w:val="24"/>
              </w:rPr>
            </w:pPr>
            <w:r w:rsidRPr="00C1774A">
              <w:rPr>
                <w:rFonts w:ascii="Arial" w:hAnsi="Arial" w:cs="Arial"/>
                <w:sz w:val="24"/>
                <w:szCs w:val="24"/>
              </w:rPr>
              <w:t xml:space="preserve">Brukergruppen som behandles i VISMA Flyktning er i all hovedsak nyankomne flyktninger (fra bosetting og de første 2 til 3 år). Til denne brukergruppen benyttes i svært liten grad </w:t>
            </w:r>
            <w:proofErr w:type="spellStart"/>
            <w:r w:rsidRPr="00C1774A">
              <w:rPr>
                <w:rFonts w:ascii="Arial" w:hAnsi="Arial" w:cs="Arial"/>
                <w:sz w:val="24"/>
                <w:szCs w:val="24"/>
              </w:rPr>
              <w:t>SvarUT</w:t>
            </w:r>
            <w:proofErr w:type="spellEnd"/>
            <w:r w:rsidRPr="00C1774A">
              <w:rPr>
                <w:rFonts w:ascii="Arial" w:hAnsi="Arial" w:cs="Arial"/>
                <w:sz w:val="24"/>
                <w:szCs w:val="24"/>
              </w:rPr>
              <w:t xml:space="preserve">. Brev og dokumenter produsert i VISMA Flyktning </w:t>
            </w:r>
            <w:proofErr w:type="spellStart"/>
            <w:r w:rsidRPr="00C1774A">
              <w:rPr>
                <w:rFonts w:ascii="Arial" w:hAnsi="Arial" w:cs="Arial"/>
                <w:sz w:val="24"/>
                <w:szCs w:val="24"/>
              </w:rPr>
              <w:t>printes</w:t>
            </w:r>
            <w:proofErr w:type="spellEnd"/>
            <w:r w:rsidRPr="00C1774A">
              <w:rPr>
                <w:rFonts w:ascii="Arial" w:hAnsi="Arial" w:cs="Arial"/>
                <w:sz w:val="24"/>
                <w:szCs w:val="24"/>
              </w:rPr>
              <w:t xml:space="preserve"> derfor ut og distribueres manuelt. </w:t>
            </w:r>
          </w:p>
          <w:p w14:paraId="4C3D3AAC" w14:textId="199AEC8C" w:rsidR="00785C67" w:rsidRPr="00C1774A" w:rsidRDefault="00883208" w:rsidP="00860FCE">
            <w:pPr>
              <w:pStyle w:val="Listeavsnitt"/>
              <w:numPr>
                <w:ilvl w:val="0"/>
                <w:numId w:val="2"/>
              </w:numPr>
              <w:rPr>
                <w:rFonts w:ascii="Arial" w:hAnsi="Arial" w:cs="Arial"/>
                <w:sz w:val="24"/>
                <w:szCs w:val="24"/>
                <w:u w:val="single"/>
              </w:rPr>
            </w:pPr>
            <w:r w:rsidRPr="00C1774A">
              <w:rPr>
                <w:rFonts w:ascii="Arial" w:hAnsi="Arial" w:cs="Arial"/>
                <w:sz w:val="24"/>
                <w:szCs w:val="24"/>
              </w:rPr>
              <w:t xml:space="preserve">Aktuelle dokumenter er informasjonsbrev, svarbrev, vedtak om introduksjonsprogram, vedtak om permisjon eller midlertidig stans, individuell plan og vedtak om individuell </w:t>
            </w:r>
            <w:r w:rsidRPr="00C1774A">
              <w:rPr>
                <w:rFonts w:ascii="Arial" w:hAnsi="Arial" w:cs="Arial"/>
                <w:sz w:val="24"/>
                <w:szCs w:val="24"/>
              </w:rPr>
              <w:lastRenderedPageBreak/>
              <w:t>plan.</w:t>
            </w:r>
          </w:p>
        </w:tc>
        <w:tc>
          <w:tcPr>
            <w:tcW w:w="3642" w:type="dxa"/>
          </w:tcPr>
          <w:p w14:paraId="4C3D3AAD" w14:textId="77777777" w:rsidR="00785C67" w:rsidRPr="00C1774A" w:rsidRDefault="00785C67" w:rsidP="009B3C53">
            <w:pPr>
              <w:rPr>
                <w:rFonts w:ascii="Arial" w:hAnsi="Arial" w:cs="Arial"/>
                <w:sz w:val="24"/>
                <w:szCs w:val="24"/>
              </w:rPr>
            </w:pPr>
          </w:p>
          <w:p w14:paraId="4C3D3AAE" w14:textId="77777777" w:rsidR="00785C67" w:rsidRPr="00C1774A" w:rsidRDefault="00883208" w:rsidP="009B3C53">
            <w:pPr>
              <w:rPr>
                <w:rFonts w:ascii="Arial" w:hAnsi="Arial" w:cs="Arial"/>
                <w:sz w:val="24"/>
                <w:szCs w:val="24"/>
              </w:rPr>
            </w:pPr>
            <w:r w:rsidRPr="00C1774A">
              <w:rPr>
                <w:rFonts w:ascii="Arial" w:hAnsi="Arial" w:cs="Arial"/>
                <w:sz w:val="24"/>
                <w:szCs w:val="24"/>
              </w:rPr>
              <w:t xml:space="preserve">Alle som produserer brev og dokumenter i VISMA Flyktning. </w:t>
            </w:r>
          </w:p>
          <w:p w14:paraId="4C3D3AAF" w14:textId="77777777" w:rsidR="00785C67" w:rsidRPr="00C1774A" w:rsidRDefault="00785C67" w:rsidP="009B3C53">
            <w:pPr>
              <w:rPr>
                <w:rFonts w:ascii="Arial" w:hAnsi="Arial" w:cs="Arial"/>
                <w:sz w:val="24"/>
                <w:szCs w:val="24"/>
              </w:rPr>
            </w:pPr>
          </w:p>
          <w:p w14:paraId="4C3D3AB0" w14:textId="77777777" w:rsidR="00785C67" w:rsidRPr="00C1774A" w:rsidRDefault="00785C67" w:rsidP="009B3C53">
            <w:pPr>
              <w:rPr>
                <w:rFonts w:ascii="Arial" w:hAnsi="Arial" w:cs="Arial"/>
                <w:sz w:val="24"/>
                <w:szCs w:val="24"/>
              </w:rPr>
            </w:pPr>
          </w:p>
          <w:p w14:paraId="4C3D3AB1" w14:textId="77777777" w:rsidR="00785C67" w:rsidRPr="00C1774A" w:rsidRDefault="00785C67" w:rsidP="009B3C53">
            <w:pPr>
              <w:rPr>
                <w:rFonts w:ascii="Arial" w:hAnsi="Arial" w:cs="Arial"/>
                <w:sz w:val="24"/>
                <w:szCs w:val="24"/>
              </w:rPr>
            </w:pPr>
          </w:p>
          <w:p w14:paraId="4C3D3AB2" w14:textId="77777777" w:rsidR="00785C67" w:rsidRPr="00C1774A" w:rsidRDefault="00785C67" w:rsidP="009B3C53">
            <w:pPr>
              <w:rPr>
                <w:rFonts w:ascii="Arial" w:hAnsi="Arial" w:cs="Arial"/>
                <w:sz w:val="24"/>
                <w:szCs w:val="24"/>
              </w:rPr>
            </w:pPr>
          </w:p>
          <w:p w14:paraId="4C3D3AB3" w14:textId="77777777" w:rsidR="00785C67" w:rsidRPr="00C1774A" w:rsidRDefault="00785C67" w:rsidP="009B3C53">
            <w:pPr>
              <w:rPr>
                <w:rFonts w:ascii="Arial" w:hAnsi="Arial" w:cs="Arial"/>
                <w:sz w:val="24"/>
                <w:szCs w:val="24"/>
              </w:rPr>
            </w:pPr>
          </w:p>
          <w:p w14:paraId="4C3D3AB4" w14:textId="77777777" w:rsidR="00785C67" w:rsidRPr="00C1774A" w:rsidRDefault="00785C67" w:rsidP="009B3C53">
            <w:pPr>
              <w:rPr>
                <w:rFonts w:ascii="Arial" w:hAnsi="Arial" w:cs="Arial"/>
                <w:sz w:val="24"/>
                <w:szCs w:val="24"/>
              </w:rPr>
            </w:pPr>
          </w:p>
          <w:p w14:paraId="4C3D3AB5" w14:textId="77777777" w:rsidR="00785C67" w:rsidRPr="00C1774A" w:rsidRDefault="00785C67" w:rsidP="009B3C53">
            <w:pPr>
              <w:rPr>
                <w:rFonts w:ascii="Arial" w:hAnsi="Arial" w:cs="Arial"/>
                <w:sz w:val="24"/>
                <w:szCs w:val="24"/>
              </w:rPr>
            </w:pPr>
          </w:p>
          <w:p w14:paraId="4C3D3AB6" w14:textId="77777777" w:rsidR="00785C67" w:rsidRPr="00C1774A" w:rsidRDefault="00785C67" w:rsidP="009B3C53">
            <w:pPr>
              <w:rPr>
                <w:rFonts w:ascii="Arial" w:hAnsi="Arial" w:cs="Arial"/>
                <w:sz w:val="24"/>
                <w:szCs w:val="24"/>
              </w:rPr>
            </w:pPr>
          </w:p>
          <w:p w14:paraId="4C3D3AB7" w14:textId="77777777" w:rsidR="00785C67" w:rsidRPr="00C1774A" w:rsidRDefault="00785C67" w:rsidP="009B3C53">
            <w:pPr>
              <w:rPr>
                <w:rFonts w:ascii="Arial" w:hAnsi="Arial" w:cs="Arial"/>
                <w:sz w:val="24"/>
                <w:szCs w:val="24"/>
              </w:rPr>
            </w:pPr>
          </w:p>
          <w:p w14:paraId="4C3D3AB8" w14:textId="77777777" w:rsidR="00785C67" w:rsidRPr="00C1774A" w:rsidRDefault="00785C67" w:rsidP="009B3C53">
            <w:pPr>
              <w:rPr>
                <w:rFonts w:ascii="Arial" w:hAnsi="Arial" w:cs="Arial"/>
                <w:sz w:val="24"/>
                <w:szCs w:val="24"/>
              </w:rPr>
            </w:pPr>
          </w:p>
          <w:p w14:paraId="4C3D3AB9" w14:textId="77777777" w:rsidR="00785C67" w:rsidRPr="00C1774A" w:rsidRDefault="00B419D3" w:rsidP="009B3C53">
            <w:pPr>
              <w:rPr>
                <w:rFonts w:ascii="Arial" w:hAnsi="Arial" w:cs="Arial"/>
                <w:strike/>
                <w:color w:val="FF0000"/>
                <w:sz w:val="24"/>
                <w:szCs w:val="24"/>
              </w:rPr>
            </w:pPr>
            <w:r w:rsidRPr="00C1774A">
              <w:rPr>
                <w:rFonts w:ascii="Arial" w:hAnsi="Arial" w:cs="Arial"/>
                <w:strike/>
                <w:color w:val="FF0000"/>
                <w:sz w:val="24"/>
                <w:szCs w:val="24"/>
              </w:rPr>
              <w:br/>
            </w:r>
          </w:p>
        </w:tc>
      </w:tr>
      <w:tr w:rsidR="00B419D3" w:rsidRPr="00C1774A" w14:paraId="4C3D3AC0" w14:textId="77777777" w:rsidTr="00883208">
        <w:tc>
          <w:tcPr>
            <w:tcW w:w="505" w:type="dxa"/>
          </w:tcPr>
          <w:p w14:paraId="4C3D3ABB" w14:textId="77777777" w:rsidR="00B419D3" w:rsidRPr="00C1774A" w:rsidRDefault="00B419D3" w:rsidP="009B3C53">
            <w:pPr>
              <w:rPr>
                <w:rFonts w:ascii="Arial" w:hAnsi="Arial" w:cs="Arial"/>
                <w:sz w:val="24"/>
                <w:szCs w:val="24"/>
              </w:rPr>
            </w:pPr>
            <w:r w:rsidRPr="00C1774A">
              <w:rPr>
                <w:rFonts w:ascii="Arial" w:hAnsi="Arial" w:cs="Arial"/>
                <w:sz w:val="24"/>
                <w:szCs w:val="24"/>
              </w:rPr>
              <w:t>5</w:t>
            </w:r>
          </w:p>
        </w:tc>
        <w:tc>
          <w:tcPr>
            <w:tcW w:w="5064" w:type="dxa"/>
          </w:tcPr>
          <w:p w14:paraId="4C3D3ABC" w14:textId="77777777" w:rsidR="00B419D3" w:rsidRPr="00C1774A" w:rsidRDefault="00B419D3" w:rsidP="009B3C53">
            <w:pPr>
              <w:pStyle w:val="Listeavsnitt"/>
              <w:ind w:left="0"/>
              <w:rPr>
                <w:rFonts w:ascii="Arial" w:hAnsi="Arial" w:cs="Arial"/>
                <w:sz w:val="24"/>
                <w:szCs w:val="24"/>
              </w:rPr>
            </w:pPr>
            <w:r w:rsidRPr="00C1774A">
              <w:rPr>
                <w:rFonts w:ascii="Arial" w:hAnsi="Arial" w:cs="Arial"/>
                <w:sz w:val="24"/>
                <w:szCs w:val="24"/>
              </w:rPr>
              <w:t xml:space="preserve">Avslutning av deltakere: </w:t>
            </w:r>
          </w:p>
          <w:p w14:paraId="4C3D3ABD" w14:textId="77777777" w:rsidR="00B419D3" w:rsidRPr="00C1774A" w:rsidRDefault="00B419D3" w:rsidP="00B419D3">
            <w:pPr>
              <w:pStyle w:val="Listeavsnitt"/>
              <w:numPr>
                <w:ilvl w:val="0"/>
                <w:numId w:val="2"/>
              </w:numPr>
              <w:rPr>
                <w:rFonts w:ascii="Arial" w:hAnsi="Arial" w:cs="Arial"/>
                <w:sz w:val="24"/>
                <w:szCs w:val="24"/>
              </w:rPr>
            </w:pPr>
            <w:r w:rsidRPr="00C1774A">
              <w:rPr>
                <w:rFonts w:ascii="Arial" w:hAnsi="Arial" w:cs="Arial"/>
                <w:sz w:val="24"/>
                <w:szCs w:val="24"/>
              </w:rPr>
              <w:t xml:space="preserve">Deltakere som er ferdig i introduksjonsprogrammet og som ikke lenger skal følges opp i VISMA Flyktning må </w:t>
            </w:r>
            <w:r w:rsidR="00A72798" w:rsidRPr="00C1774A">
              <w:rPr>
                <w:rFonts w:ascii="Arial" w:hAnsi="Arial" w:cs="Arial"/>
                <w:sz w:val="24"/>
                <w:szCs w:val="24"/>
              </w:rPr>
              <w:t xml:space="preserve">avsluttes/inaktiveres. </w:t>
            </w:r>
          </w:p>
          <w:p w14:paraId="4C3D3ABE" w14:textId="77777777" w:rsidR="00B419D3" w:rsidRPr="00C1774A" w:rsidRDefault="00B419D3" w:rsidP="00B419D3">
            <w:pPr>
              <w:ind w:left="360"/>
              <w:rPr>
                <w:rFonts w:ascii="Arial" w:hAnsi="Arial" w:cs="Arial"/>
                <w:sz w:val="24"/>
                <w:szCs w:val="24"/>
              </w:rPr>
            </w:pPr>
            <w:r w:rsidRPr="00C1774A">
              <w:rPr>
                <w:rFonts w:ascii="Arial" w:hAnsi="Arial" w:cs="Arial"/>
                <w:sz w:val="24"/>
                <w:szCs w:val="24"/>
              </w:rPr>
              <w:t>Gå inn på aktuell person i VISMA Flyktning, klikk på ikonet «Åpne detaljer på person for redigering» og avslutt/inaktiver brukeren under fanen «Statuser.»</w:t>
            </w:r>
          </w:p>
        </w:tc>
        <w:tc>
          <w:tcPr>
            <w:tcW w:w="3642" w:type="dxa"/>
          </w:tcPr>
          <w:p w14:paraId="4C3D3ABF" w14:textId="77777777" w:rsidR="00B419D3" w:rsidRPr="00C1774A" w:rsidRDefault="00B419D3" w:rsidP="009B3C53">
            <w:pPr>
              <w:rPr>
                <w:rFonts w:ascii="Arial" w:hAnsi="Arial" w:cs="Arial"/>
                <w:sz w:val="24"/>
                <w:szCs w:val="24"/>
              </w:rPr>
            </w:pPr>
            <w:r w:rsidRPr="00C1774A">
              <w:rPr>
                <w:rFonts w:ascii="Arial" w:hAnsi="Arial" w:cs="Arial"/>
                <w:sz w:val="24"/>
                <w:szCs w:val="24"/>
              </w:rPr>
              <w:t xml:space="preserve">Den enkelte programrådgiver som avslutter </w:t>
            </w:r>
            <w:r w:rsidR="002C01AA" w:rsidRPr="00C1774A">
              <w:rPr>
                <w:rFonts w:ascii="Arial" w:hAnsi="Arial" w:cs="Arial"/>
                <w:sz w:val="24"/>
                <w:szCs w:val="24"/>
              </w:rPr>
              <w:t xml:space="preserve">deltaker i introduksjonsprogrammet. </w:t>
            </w:r>
          </w:p>
        </w:tc>
      </w:tr>
    </w:tbl>
    <w:p w14:paraId="4C3D3AC1" w14:textId="77777777" w:rsidR="00BB3001" w:rsidRPr="00C1774A" w:rsidRDefault="00B86599">
      <w:pPr>
        <w:rPr>
          <w:rFonts w:ascii="Arial" w:hAnsi="Arial" w:cs="Arial"/>
          <w:sz w:val="24"/>
          <w:szCs w:val="24"/>
        </w:rPr>
      </w:pPr>
    </w:p>
    <w:sectPr w:rsidR="00BB3001" w:rsidRPr="00C1774A">
      <w:headerReference w:type="default" r:id="rId10"/>
      <w:footerReference w:type="even" r:id="rId11"/>
      <w:footerReference w:type="default" r:id="rId12"/>
      <w:headerReference w:type="first" r:id="rId13"/>
      <w:footerReference w:type="first" r:id="rId14"/>
      <w:pgSz w:w="11906" w:h="16838" w:code="9"/>
      <w:pgMar w:top="2608" w:right="1588" w:bottom="2552" w:left="1247" w:header="709" w:footer="397" w:gutter="0"/>
      <w:paperSrc w:first="1025" w:other="10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B99C7" w14:textId="77777777" w:rsidR="00243E00" w:rsidRDefault="00243E00">
      <w:r>
        <w:separator/>
      </w:r>
    </w:p>
  </w:endnote>
  <w:endnote w:type="continuationSeparator" w:id="0">
    <w:p w14:paraId="10696F10" w14:textId="77777777" w:rsidR="00243E00" w:rsidRDefault="0024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3ACB" w14:textId="77777777" w:rsidR="00B115A2" w:rsidRDefault="00883208" w:rsidP="00B115A2">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4C3D3ACC" w14:textId="77777777" w:rsidR="00B115A2" w:rsidRDefault="00B86599" w:rsidP="00B115A2">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3ACD" w14:textId="77777777" w:rsidR="00B115A2" w:rsidRDefault="00883208" w:rsidP="00B115A2">
    <w:pPr>
      <w:pStyle w:val="Bunntekst"/>
      <w:ind w:right="360"/>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V w:val="single" w:sz="4" w:space="0" w:color="auto"/>
      </w:tblBorders>
      <w:tblCellMar>
        <w:left w:w="70" w:type="dxa"/>
        <w:right w:w="70" w:type="dxa"/>
      </w:tblCellMar>
      <w:tblLook w:val="0000" w:firstRow="0" w:lastRow="0" w:firstColumn="0" w:lastColumn="0" w:noHBand="0" w:noVBand="0"/>
    </w:tblPr>
    <w:tblGrid>
      <w:gridCol w:w="9211"/>
    </w:tblGrid>
    <w:tr w:rsidR="00B115A2" w14:paraId="4C3D3AD0" w14:textId="77777777">
      <w:tc>
        <w:tcPr>
          <w:tcW w:w="9211" w:type="dxa"/>
        </w:tcPr>
        <w:p w14:paraId="4C3D3ACF" w14:textId="77777777" w:rsidR="00B115A2" w:rsidRDefault="00883208">
          <w:pPr>
            <w:pStyle w:val="Bunntekst"/>
            <w:rPr>
              <w:rFonts w:ascii="Arial" w:hAnsi="Arial" w:cs="Arial"/>
              <w:sz w:val="14"/>
            </w:rPr>
          </w:pPr>
          <w:bookmarkStart w:id="8" w:name="txtKontor1"/>
          <w:bookmarkEnd w:id="8"/>
          <w:r>
            <w:rPr>
              <w:rFonts w:ascii="Arial" w:hAnsi="Arial" w:cs="Arial"/>
              <w:b/>
              <w:sz w:val="14"/>
            </w:rPr>
            <w:t>NAV Vestre Toten</w:t>
          </w:r>
          <w:r w:rsidR="00785C67">
            <w:rPr>
              <w:rFonts w:ascii="Arial" w:hAnsi="Arial" w:cs="Arial"/>
              <w:b/>
              <w:bCs/>
              <w:noProof/>
            </w:rPr>
            <w:drawing>
              <wp:anchor distT="0" distB="0" distL="114300" distR="114300" simplePos="0" relativeHeight="251659264" behindDoc="0" locked="0" layoutInCell="1" allowOverlap="1" wp14:anchorId="4C3D3AE4" wp14:editId="4C3D3AE5">
                <wp:simplePos x="0" y="0"/>
                <wp:positionH relativeFrom="page">
                  <wp:posOffset>-365760</wp:posOffset>
                </wp:positionH>
                <wp:positionV relativeFrom="page">
                  <wp:posOffset>-793750</wp:posOffset>
                </wp:positionV>
                <wp:extent cx="6536055" cy="12700"/>
                <wp:effectExtent l="0" t="0" r="0" b="6350"/>
                <wp:wrapNone/>
                <wp:docPr id="2" name="Bilde 2" descr="barerad som 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rerad som gif"/>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6055" cy="1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B95">
            <w:rPr>
              <w:rFonts w:ascii="Arial" w:hAnsi="Arial" w:cs="Arial"/>
              <w:b/>
              <w:sz w:val="14"/>
            </w:rPr>
            <w:t xml:space="preserve"> </w:t>
          </w:r>
          <w:bookmarkStart w:id="9" w:name="txtKontor2"/>
          <w:bookmarkEnd w:id="9"/>
        </w:p>
      </w:tc>
    </w:tr>
    <w:tr w:rsidR="00B115A2" w14:paraId="4C3D3AD4" w14:textId="77777777">
      <w:tc>
        <w:tcPr>
          <w:tcW w:w="9211" w:type="dxa"/>
        </w:tcPr>
        <w:p w14:paraId="4C3D3AD1" w14:textId="77777777" w:rsidR="00B115A2" w:rsidRDefault="00883208">
          <w:pPr>
            <w:pStyle w:val="Bunntekst"/>
            <w:rPr>
              <w:rFonts w:ascii="Arial" w:hAnsi="Arial" w:cs="Arial"/>
              <w:sz w:val="14"/>
            </w:rPr>
          </w:pPr>
          <w:r>
            <w:rPr>
              <w:rFonts w:ascii="Arial" w:hAnsi="Arial" w:cs="Arial"/>
              <w:sz w:val="14"/>
            </w:rPr>
            <w:t xml:space="preserve">Postadresse: </w:t>
          </w:r>
          <w:bookmarkStart w:id="10" w:name="txtPostadresse"/>
          <w:bookmarkEnd w:id="10"/>
          <w:r>
            <w:rPr>
              <w:rFonts w:ascii="Arial" w:hAnsi="Arial" w:cs="Arial"/>
              <w:sz w:val="14"/>
            </w:rPr>
            <w:t>Postboks 13, 2831 RAUFOSS</w:t>
          </w:r>
        </w:p>
        <w:p w14:paraId="4C3D3AD2" w14:textId="77777777" w:rsidR="006B309A" w:rsidRDefault="00883208">
          <w:pPr>
            <w:pStyle w:val="Bunntekst"/>
            <w:rPr>
              <w:rFonts w:ascii="Arial" w:hAnsi="Arial" w:cs="Arial"/>
              <w:sz w:val="14"/>
            </w:rPr>
          </w:pPr>
          <w:r>
            <w:rPr>
              <w:rFonts w:ascii="Arial" w:hAnsi="Arial" w:cs="Arial"/>
              <w:sz w:val="14"/>
            </w:rPr>
            <w:t>Kontoradresse: Kirkevegen 8, Raufoss</w:t>
          </w:r>
        </w:p>
        <w:p w14:paraId="4C3D3AD3" w14:textId="77777777" w:rsidR="00B115A2" w:rsidRDefault="00883208">
          <w:pPr>
            <w:pStyle w:val="Bunntekst"/>
            <w:rPr>
              <w:rFonts w:ascii="Arial" w:hAnsi="Arial" w:cs="Arial"/>
              <w:sz w:val="14"/>
            </w:rPr>
          </w:pPr>
          <w:r>
            <w:rPr>
              <w:rFonts w:ascii="Arial" w:hAnsi="Arial" w:cs="Arial"/>
              <w:sz w:val="14"/>
            </w:rPr>
            <w:t xml:space="preserve">Telefon: 52 04 95 90 </w:t>
          </w:r>
        </w:p>
      </w:tc>
    </w:tr>
    <w:tr w:rsidR="00B115A2" w14:paraId="4C3D3AD6" w14:textId="77777777">
      <w:tc>
        <w:tcPr>
          <w:tcW w:w="9211" w:type="dxa"/>
        </w:tcPr>
        <w:p w14:paraId="4C3D3AD5" w14:textId="77777777" w:rsidR="00B115A2" w:rsidRDefault="00B86599">
          <w:pPr>
            <w:pStyle w:val="Bunntekst"/>
            <w:rPr>
              <w:rFonts w:ascii="Arial" w:hAnsi="Arial" w:cs="Arial"/>
              <w:sz w:val="14"/>
            </w:rPr>
          </w:pPr>
        </w:p>
      </w:tc>
    </w:tr>
    <w:tr w:rsidR="00B115A2" w14:paraId="4C3D3AD8" w14:textId="77777777">
      <w:tc>
        <w:tcPr>
          <w:tcW w:w="9211" w:type="dxa"/>
        </w:tcPr>
        <w:p w14:paraId="4C3D3AD7" w14:textId="77777777" w:rsidR="00B115A2" w:rsidRDefault="00883208">
          <w:pPr>
            <w:pStyle w:val="Bunntekst"/>
            <w:rPr>
              <w:rFonts w:ascii="Arial" w:hAnsi="Arial" w:cs="Arial"/>
              <w:sz w:val="14"/>
            </w:rPr>
          </w:pPr>
          <w:r>
            <w:rPr>
              <w:rFonts w:ascii="Arial" w:hAnsi="Arial" w:cs="Arial"/>
              <w:sz w:val="14"/>
            </w:rPr>
            <w:t xml:space="preserve"> </w:t>
          </w:r>
        </w:p>
      </w:tc>
    </w:tr>
    <w:tr w:rsidR="00B115A2" w14:paraId="4C3D3ADA" w14:textId="77777777">
      <w:tc>
        <w:tcPr>
          <w:tcW w:w="9211" w:type="dxa"/>
        </w:tcPr>
        <w:p w14:paraId="4C3D3AD9" w14:textId="77777777" w:rsidR="00B115A2" w:rsidRDefault="00883208">
          <w:pPr>
            <w:pStyle w:val="Bunntekst"/>
            <w:rPr>
              <w:rFonts w:ascii="Arial" w:hAnsi="Arial" w:cs="Arial"/>
              <w:sz w:val="14"/>
            </w:rPr>
          </w:pPr>
          <w:r>
            <w:rPr>
              <w:rFonts w:ascii="Arial" w:hAnsi="Arial" w:cs="Arial"/>
              <w:sz w:val="14"/>
            </w:rPr>
            <w:t xml:space="preserve"> </w:t>
          </w:r>
        </w:p>
      </w:tc>
    </w:tr>
    <w:tr w:rsidR="00B115A2" w14:paraId="4C3D3ADC" w14:textId="77777777">
      <w:tc>
        <w:tcPr>
          <w:tcW w:w="9211" w:type="dxa"/>
        </w:tcPr>
        <w:p w14:paraId="4C3D3ADB" w14:textId="77777777" w:rsidR="00B115A2" w:rsidRDefault="00B86599">
          <w:pPr>
            <w:pStyle w:val="Bunntekst"/>
            <w:rPr>
              <w:rFonts w:ascii="Arial" w:hAnsi="Arial" w:cs="Arial"/>
              <w:sz w:val="14"/>
            </w:rPr>
          </w:pPr>
        </w:p>
      </w:tc>
    </w:tr>
    <w:tr w:rsidR="00B115A2" w14:paraId="4C3D3ADE" w14:textId="77777777">
      <w:tc>
        <w:tcPr>
          <w:tcW w:w="9211" w:type="dxa"/>
        </w:tcPr>
        <w:p w14:paraId="4C3D3ADD" w14:textId="77777777" w:rsidR="00B115A2" w:rsidRDefault="00883208">
          <w:pPr>
            <w:pStyle w:val="Bunntekst"/>
            <w:rPr>
              <w:rFonts w:ascii="Arial" w:hAnsi="Arial"/>
              <w:sz w:val="14"/>
            </w:rPr>
          </w:pPr>
          <w:bookmarkStart w:id="11" w:name="txtIntadr"/>
          <w:bookmarkEnd w:id="11"/>
          <w:r>
            <w:rPr>
              <w:rFonts w:ascii="Arial" w:hAnsi="Arial"/>
              <w:sz w:val="14"/>
            </w:rPr>
            <w:t xml:space="preserve"> </w:t>
          </w:r>
        </w:p>
      </w:tc>
    </w:tr>
  </w:tbl>
  <w:p w14:paraId="4C3D3ADF" w14:textId="77777777" w:rsidR="00B115A2" w:rsidRDefault="00B8659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A0811" w14:textId="77777777" w:rsidR="00243E00" w:rsidRDefault="00243E00">
      <w:r>
        <w:separator/>
      </w:r>
    </w:p>
  </w:footnote>
  <w:footnote w:type="continuationSeparator" w:id="0">
    <w:p w14:paraId="713807A5" w14:textId="77777777" w:rsidR="00243E00" w:rsidRDefault="0024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3AC6" w14:textId="77777777" w:rsidR="00B115A2" w:rsidRDefault="00B86599">
    <w:pPr>
      <w:pStyle w:val="Topptekst"/>
    </w:pPr>
  </w:p>
  <w:p w14:paraId="4C3D3AC7" w14:textId="77777777" w:rsidR="00B115A2" w:rsidRDefault="00B86599">
    <w:pPr>
      <w:pStyle w:val="Topptekst"/>
      <w:rPr>
        <w:sz w:val="16"/>
      </w:rPr>
    </w:pPr>
  </w:p>
  <w:p w14:paraId="4C3D3AC8" w14:textId="77777777" w:rsidR="00B115A2" w:rsidRDefault="00B86599">
    <w:pPr>
      <w:pStyle w:val="Topptekst"/>
    </w:pPr>
  </w:p>
  <w:p w14:paraId="4C3D3AC9" w14:textId="77777777" w:rsidR="00B115A2" w:rsidRDefault="00B86599">
    <w:pPr>
      <w:pStyle w:val="Topptekst"/>
      <w:tabs>
        <w:tab w:val="clear" w:pos="9072"/>
        <w:tab w:val="right" w:pos="9120"/>
      </w:tabs>
      <w:ind w:right="8" w:hanging="57"/>
      <w:rPr>
        <w:sz w:val="22"/>
      </w:rPr>
    </w:pPr>
  </w:p>
  <w:p w14:paraId="4C3D3ACA" w14:textId="77777777" w:rsidR="00B115A2" w:rsidRDefault="00B86599">
    <w:pPr>
      <w:pStyle w:val="Topptekst"/>
      <w:tabs>
        <w:tab w:val="clear" w:pos="9072"/>
        <w:tab w:val="right" w:pos="9120"/>
      </w:tabs>
      <w:ind w:right="-4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3ACE" w14:textId="77777777" w:rsidR="00B115A2" w:rsidRDefault="00883208" w:rsidP="00ED14FE">
    <w:pPr>
      <w:pStyle w:val="Topptekst"/>
      <w:jc w:val="center"/>
    </w:pPr>
    <w:r>
      <w:rPr>
        <w:rFonts w:ascii="Arial" w:hAnsi="Arial" w:cs="Arial"/>
        <w:b/>
        <w:sz w:val="32"/>
        <w:szCs w:val="32"/>
      </w:rPr>
      <w:tab/>
      <w:t>NAV Vestre Toten</w:t>
    </w:r>
    <w:r>
      <w:rPr>
        <w:rFonts w:ascii="Arial" w:hAnsi="Arial" w:cs="Arial"/>
        <w:b/>
        <w:sz w:val="32"/>
        <w:szCs w:val="32"/>
      </w:rPr>
      <w:tab/>
    </w:r>
    <w:r w:rsidR="00785C67">
      <w:rPr>
        <w:noProof/>
      </w:rPr>
      <w:drawing>
        <wp:inline distT="0" distB="0" distL="0" distR="0" wp14:anchorId="4C3D3AE0" wp14:editId="4C3D3AE1">
          <wp:extent cx="636270" cy="80454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270" cy="804545"/>
                  </a:xfrm>
                  <a:prstGeom prst="rect">
                    <a:avLst/>
                  </a:prstGeom>
                  <a:noFill/>
                  <a:ln>
                    <a:noFill/>
                  </a:ln>
                </pic:spPr>
              </pic:pic>
            </a:graphicData>
          </a:graphic>
        </wp:inline>
      </w:drawing>
    </w:r>
    <w:r w:rsidR="00785C67">
      <w:rPr>
        <w:noProof/>
      </w:rPr>
      <w:drawing>
        <wp:anchor distT="0" distB="0" distL="114300" distR="114300" simplePos="0" relativeHeight="251660288" behindDoc="0" locked="0" layoutInCell="1" allowOverlap="1" wp14:anchorId="4C3D3AE2" wp14:editId="4C3D3AE3">
          <wp:simplePos x="0" y="0"/>
          <wp:positionH relativeFrom="column">
            <wp:posOffset>-63500</wp:posOffset>
          </wp:positionH>
          <wp:positionV relativeFrom="page">
            <wp:posOffset>511175</wp:posOffset>
          </wp:positionV>
          <wp:extent cx="1143635" cy="707390"/>
          <wp:effectExtent l="0" t="0" r="0" b="0"/>
          <wp:wrapNone/>
          <wp:docPr id="3" name="Bilde 3" descr="nav_logo_PMS_1797_pos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v_logo_PMS_1797_pos_trans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635" cy="7073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15CCA"/>
    <w:multiLevelType w:val="hybridMultilevel"/>
    <w:tmpl w:val="DA9669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1A807F1"/>
    <w:multiLevelType w:val="hybridMultilevel"/>
    <w:tmpl w:val="87B47D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D2B2C8F"/>
    <w:multiLevelType w:val="multilevel"/>
    <w:tmpl w:val="755E37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800"/>
      </w:pPr>
      <w:rPr>
        <w:rFonts w:hint="default"/>
      </w:rPr>
    </w:lvl>
    <w:lvl w:ilvl="8">
      <w:start w:val="1"/>
      <w:numFmt w:val="decimal"/>
      <w:lvlText w:val="%1.%2.%3.%4.%5.%6.%7.%8.%9"/>
      <w:lvlJc w:val="left"/>
      <w:pPr>
        <w:ind w:left="1080" w:hanging="1800"/>
      </w:pPr>
      <w:rPr>
        <w:rFonts w:hint="default"/>
      </w:rPr>
    </w:lvl>
  </w:abstractNum>
  <w:abstractNum w:abstractNumId="3" w15:restartNumberingAfterBreak="0">
    <w:nsid w:val="31036C9D"/>
    <w:multiLevelType w:val="hybridMultilevel"/>
    <w:tmpl w:val="70E808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4F4222C"/>
    <w:multiLevelType w:val="hybridMultilevel"/>
    <w:tmpl w:val="7930AE0A"/>
    <w:lvl w:ilvl="0" w:tplc="6FFEE504">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F5B5390"/>
    <w:multiLevelType w:val="hybridMultilevel"/>
    <w:tmpl w:val="6D388B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0202C2D"/>
    <w:multiLevelType w:val="hybridMultilevel"/>
    <w:tmpl w:val="63680F8E"/>
    <w:lvl w:ilvl="0" w:tplc="3444A6BE">
      <w:numFmt w:val="bullet"/>
      <w:lvlText w:val="-"/>
      <w:lvlJc w:val="left"/>
      <w:pPr>
        <w:ind w:left="360" w:hanging="360"/>
      </w:pPr>
      <w:rPr>
        <w:rFonts w:ascii="Arial" w:eastAsia="Times New Roman" w:hAnsi="Arial" w:cs="Aria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5BD26041"/>
    <w:multiLevelType w:val="multilevel"/>
    <w:tmpl w:val="D9AE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7A6DAE"/>
    <w:multiLevelType w:val="hybridMultilevel"/>
    <w:tmpl w:val="7C4E60F6"/>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786" w:hanging="360"/>
      </w:pPr>
      <w:rPr>
        <w:rFonts w:ascii="Symbol" w:hAnsi="Symbol"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7A9A32F8"/>
    <w:multiLevelType w:val="hybridMultilevel"/>
    <w:tmpl w:val="FECECB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D6262FD"/>
    <w:multiLevelType w:val="hybridMultilevel"/>
    <w:tmpl w:val="DED078FA"/>
    <w:lvl w:ilvl="0" w:tplc="F9B40FEA">
      <w:start w:val="3"/>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51585171">
    <w:abstractNumId w:val="3"/>
  </w:num>
  <w:num w:numId="2" w16cid:durableId="230163195">
    <w:abstractNumId w:val="8"/>
  </w:num>
  <w:num w:numId="3" w16cid:durableId="2050835473">
    <w:abstractNumId w:val="1"/>
  </w:num>
  <w:num w:numId="4" w16cid:durableId="853111687">
    <w:abstractNumId w:val="9"/>
  </w:num>
  <w:num w:numId="5" w16cid:durableId="1568765243">
    <w:abstractNumId w:val="5"/>
  </w:num>
  <w:num w:numId="6" w16cid:durableId="1599211329">
    <w:abstractNumId w:val="10"/>
  </w:num>
  <w:num w:numId="7" w16cid:durableId="547494601">
    <w:abstractNumId w:val="4"/>
  </w:num>
  <w:num w:numId="8" w16cid:durableId="716900427">
    <w:abstractNumId w:val="7"/>
  </w:num>
  <w:num w:numId="9" w16cid:durableId="1264728549">
    <w:abstractNumId w:val="2"/>
  </w:num>
  <w:num w:numId="10" w16cid:durableId="1365517333">
    <w:abstractNumId w:val="0"/>
  </w:num>
  <w:num w:numId="11" w16cid:durableId="2052797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67"/>
    <w:rsid w:val="00025587"/>
    <w:rsid w:val="00046C54"/>
    <w:rsid w:val="000831C4"/>
    <w:rsid w:val="000D216F"/>
    <w:rsid w:val="0018739A"/>
    <w:rsid w:val="00193BC4"/>
    <w:rsid w:val="001B630B"/>
    <w:rsid w:val="001C448F"/>
    <w:rsid w:val="00243B56"/>
    <w:rsid w:val="00243E00"/>
    <w:rsid w:val="002454AE"/>
    <w:rsid w:val="00253C4E"/>
    <w:rsid w:val="002C01AA"/>
    <w:rsid w:val="00304281"/>
    <w:rsid w:val="0031354A"/>
    <w:rsid w:val="00326D77"/>
    <w:rsid w:val="00372852"/>
    <w:rsid w:val="00411745"/>
    <w:rsid w:val="00481E1D"/>
    <w:rsid w:val="00484817"/>
    <w:rsid w:val="004A5E1D"/>
    <w:rsid w:val="004C04F0"/>
    <w:rsid w:val="00500554"/>
    <w:rsid w:val="00534489"/>
    <w:rsid w:val="0054465A"/>
    <w:rsid w:val="00572B15"/>
    <w:rsid w:val="005A20E6"/>
    <w:rsid w:val="00671B57"/>
    <w:rsid w:val="00673892"/>
    <w:rsid w:val="006B7945"/>
    <w:rsid w:val="006D6BFC"/>
    <w:rsid w:val="007229E6"/>
    <w:rsid w:val="007720B0"/>
    <w:rsid w:val="00777FF8"/>
    <w:rsid w:val="00785C67"/>
    <w:rsid w:val="007A2CDD"/>
    <w:rsid w:val="0080185A"/>
    <w:rsid w:val="00823930"/>
    <w:rsid w:val="008358A5"/>
    <w:rsid w:val="00860FCE"/>
    <w:rsid w:val="00883208"/>
    <w:rsid w:val="008D0D6D"/>
    <w:rsid w:val="00910973"/>
    <w:rsid w:val="009A57D2"/>
    <w:rsid w:val="009C4314"/>
    <w:rsid w:val="009F030D"/>
    <w:rsid w:val="00A4580E"/>
    <w:rsid w:val="00A72798"/>
    <w:rsid w:val="00A96ECC"/>
    <w:rsid w:val="00B419D3"/>
    <w:rsid w:val="00B46608"/>
    <w:rsid w:val="00B86599"/>
    <w:rsid w:val="00BA1344"/>
    <w:rsid w:val="00BD08AC"/>
    <w:rsid w:val="00BD5738"/>
    <w:rsid w:val="00C1774A"/>
    <w:rsid w:val="00C60619"/>
    <w:rsid w:val="00CC2D23"/>
    <w:rsid w:val="00CD54F7"/>
    <w:rsid w:val="00D20C44"/>
    <w:rsid w:val="00D272C0"/>
    <w:rsid w:val="00D3535D"/>
    <w:rsid w:val="00DD53E0"/>
    <w:rsid w:val="00E811BD"/>
    <w:rsid w:val="00EA0E78"/>
    <w:rsid w:val="00EC7072"/>
    <w:rsid w:val="00F67007"/>
    <w:rsid w:val="00F84CC2"/>
    <w:rsid w:val="00FB79EA"/>
    <w:rsid w:val="00FC5F1A"/>
    <w:rsid w:val="00FC6F8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D3A3B"/>
  <w15:docId w15:val="{26DB0690-9964-4167-87D0-987CB92AC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6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nb-NO"/>
    </w:rPr>
  </w:style>
  <w:style w:type="paragraph" w:styleId="Overskrift1">
    <w:name w:val="heading 1"/>
    <w:basedOn w:val="Normal"/>
    <w:next w:val="Normal"/>
    <w:link w:val="Overskrift1Tegn"/>
    <w:qFormat/>
    <w:rsid w:val="00785C67"/>
    <w:pPr>
      <w:keepNext/>
      <w:overflowPunct/>
      <w:autoSpaceDE/>
      <w:autoSpaceDN/>
      <w:adjustRightInd/>
      <w:textAlignment w:val="auto"/>
      <w:outlineLvl w:val="0"/>
    </w:pPr>
    <w:rPr>
      <w:sz w:val="28"/>
      <w:szCs w:val="24"/>
    </w:rPr>
  </w:style>
  <w:style w:type="paragraph" w:styleId="Overskrift2">
    <w:name w:val="heading 2"/>
    <w:basedOn w:val="Normal"/>
    <w:next w:val="Normal"/>
    <w:link w:val="Overskrift2Tegn"/>
    <w:qFormat/>
    <w:rsid w:val="00785C67"/>
    <w:pPr>
      <w:keepNext/>
      <w:overflowPunct/>
      <w:autoSpaceDE/>
      <w:autoSpaceDN/>
      <w:adjustRightInd/>
      <w:textAlignment w:val="auto"/>
      <w:outlineLvl w:val="1"/>
    </w:pPr>
    <w:rPr>
      <w:b/>
      <w:bCs/>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85C67"/>
    <w:rPr>
      <w:rFonts w:ascii="Times New Roman" w:eastAsia="Times New Roman" w:hAnsi="Times New Roman" w:cs="Times New Roman"/>
      <w:sz w:val="28"/>
      <w:szCs w:val="24"/>
      <w:lang w:eastAsia="nb-NO"/>
    </w:rPr>
  </w:style>
  <w:style w:type="character" w:customStyle="1" w:styleId="Overskrift2Tegn">
    <w:name w:val="Overskrift 2 Tegn"/>
    <w:basedOn w:val="Standardskriftforavsnitt"/>
    <w:link w:val="Overskrift2"/>
    <w:rsid w:val="00785C67"/>
    <w:rPr>
      <w:rFonts w:ascii="Times New Roman" w:eastAsia="Times New Roman" w:hAnsi="Times New Roman" w:cs="Times New Roman"/>
      <w:b/>
      <w:bCs/>
      <w:sz w:val="24"/>
      <w:szCs w:val="24"/>
      <w:lang w:eastAsia="nb-NO"/>
    </w:rPr>
  </w:style>
  <w:style w:type="paragraph" w:styleId="Topptekst">
    <w:name w:val="header"/>
    <w:basedOn w:val="Normal"/>
    <w:link w:val="TopptekstTegn"/>
    <w:rsid w:val="00785C67"/>
    <w:pPr>
      <w:tabs>
        <w:tab w:val="center" w:pos="4536"/>
        <w:tab w:val="right" w:pos="9072"/>
      </w:tabs>
    </w:pPr>
  </w:style>
  <w:style w:type="character" w:customStyle="1" w:styleId="TopptekstTegn">
    <w:name w:val="Topptekst Tegn"/>
    <w:basedOn w:val="Standardskriftforavsnitt"/>
    <w:link w:val="Topptekst"/>
    <w:rsid w:val="00785C67"/>
    <w:rPr>
      <w:rFonts w:ascii="Times New Roman" w:eastAsia="Times New Roman" w:hAnsi="Times New Roman" w:cs="Times New Roman"/>
      <w:sz w:val="20"/>
      <w:szCs w:val="20"/>
      <w:lang w:eastAsia="nb-NO"/>
    </w:rPr>
  </w:style>
  <w:style w:type="paragraph" w:styleId="Bunntekst">
    <w:name w:val="footer"/>
    <w:basedOn w:val="Normal"/>
    <w:link w:val="BunntekstTegn"/>
    <w:rsid w:val="00785C67"/>
    <w:pPr>
      <w:tabs>
        <w:tab w:val="center" w:pos="4536"/>
        <w:tab w:val="right" w:pos="9072"/>
      </w:tabs>
    </w:pPr>
  </w:style>
  <w:style w:type="character" w:customStyle="1" w:styleId="BunntekstTegn">
    <w:name w:val="Bunntekst Tegn"/>
    <w:basedOn w:val="Standardskriftforavsnitt"/>
    <w:link w:val="Bunntekst"/>
    <w:rsid w:val="00785C67"/>
    <w:rPr>
      <w:rFonts w:ascii="Times New Roman" w:eastAsia="Times New Roman" w:hAnsi="Times New Roman" w:cs="Times New Roman"/>
      <w:sz w:val="20"/>
      <w:szCs w:val="20"/>
      <w:lang w:eastAsia="nb-NO"/>
    </w:rPr>
  </w:style>
  <w:style w:type="character" w:styleId="Sidetall">
    <w:name w:val="page number"/>
    <w:basedOn w:val="Standardskriftforavsnitt"/>
    <w:rsid w:val="00785C67"/>
  </w:style>
  <w:style w:type="paragraph" w:customStyle="1" w:styleId="Overskrift2NAV">
    <w:name w:val="Overskrift 2 NAV"/>
    <w:basedOn w:val="Overskrift2"/>
    <w:next w:val="Normal"/>
    <w:autoRedefine/>
    <w:qFormat/>
    <w:rsid w:val="00785C67"/>
    <w:pPr>
      <w:keepLines/>
      <w:spacing w:before="200" w:after="160" w:line="259" w:lineRule="auto"/>
    </w:pPr>
    <w:rPr>
      <w:sz w:val="32"/>
      <w:szCs w:val="26"/>
      <w:lang w:eastAsia="en-US"/>
    </w:rPr>
  </w:style>
  <w:style w:type="paragraph" w:styleId="Listeavsnitt">
    <w:name w:val="List Paragraph"/>
    <w:basedOn w:val="Normal"/>
    <w:uiPriority w:val="34"/>
    <w:qFormat/>
    <w:rsid w:val="00785C67"/>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styleId="Bobletekst">
    <w:name w:val="Balloon Text"/>
    <w:basedOn w:val="Normal"/>
    <w:link w:val="BobletekstTegn"/>
    <w:uiPriority w:val="99"/>
    <w:semiHidden/>
    <w:unhideWhenUsed/>
    <w:rsid w:val="00785C67"/>
    <w:rPr>
      <w:rFonts w:ascii="Tahoma" w:hAnsi="Tahoma" w:cs="Tahoma"/>
      <w:sz w:val="16"/>
      <w:szCs w:val="16"/>
    </w:rPr>
  </w:style>
  <w:style w:type="character" w:customStyle="1" w:styleId="BobletekstTegn">
    <w:name w:val="Bobletekst Tegn"/>
    <w:basedOn w:val="Standardskriftforavsnitt"/>
    <w:link w:val="Bobletekst"/>
    <w:uiPriority w:val="99"/>
    <w:semiHidden/>
    <w:rsid w:val="00785C67"/>
    <w:rPr>
      <w:rFonts w:ascii="Tahoma" w:eastAsia="Times New Roman" w:hAnsi="Tahoma" w:cs="Tahoma"/>
      <w:sz w:val="16"/>
      <w:szCs w:val="16"/>
      <w:lang w:eastAsia="nb-NO"/>
    </w:rPr>
  </w:style>
  <w:style w:type="paragraph" w:styleId="NormalWeb">
    <w:name w:val="Normal (Web)"/>
    <w:basedOn w:val="Normal"/>
    <w:uiPriority w:val="99"/>
    <w:unhideWhenUsed/>
    <w:rsid w:val="006D6BF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9400460D921D54D946B4CFD084BCAFC" ma:contentTypeVersion="10" ma:contentTypeDescription="Opprett et nytt dokument." ma:contentTypeScope="" ma:versionID="9b0697bd99d0994d89769ebb40231e5c">
  <xsd:schema xmlns:xsd="http://www.w3.org/2001/XMLSchema" xmlns:xs="http://www.w3.org/2001/XMLSchema" xmlns:p="http://schemas.microsoft.com/office/2006/metadata/properties" xmlns:ns2="2545e4f6-8768-4f55-84bf-253b831db831" xmlns:ns3="a7a7e21d-645d-4ce3-a7ab-4c2d870bed4e" targetNamespace="http://schemas.microsoft.com/office/2006/metadata/properties" ma:root="true" ma:fieldsID="52b79801ffdc1f02ee4cad53e2c37e80" ns2:_="" ns3:_="">
    <xsd:import namespace="2545e4f6-8768-4f55-84bf-253b831db831"/>
    <xsd:import namespace="a7a7e21d-645d-4ce3-a7ab-4c2d870bed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5e4f6-8768-4f55-84bf-253b831db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7e21d-645d-4ce3-a7ab-4c2d870bed4e"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AB5767-44CD-4E5A-8747-2D581EE444CC}">
  <ds:schemaRefs>
    <ds:schemaRef ds:uri="http://schemas.microsoft.com/sharepoint/v3/contenttype/forms"/>
  </ds:schemaRefs>
</ds:datastoreItem>
</file>

<file path=customXml/itemProps2.xml><?xml version="1.0" encoding="utf-8"?>
<ds:datastoreItem xmlns:ds="http://schemas.openxmlformats.org/officeDocument/2006/customXml" ds:itemID="{6269C38D-E8DE-4CC7-8231-C2E836749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5e4f6-8768-4f55-84bf-253b831db831"/>
    <ds:schemaRef ds:uri="a7a7e21d-645d-4ce3-a7ab-4c2d870be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3B08F7-ECB6-4E30-A066-5FADACF6B3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1029</Words>
  <Characters>5455</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NAV</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Bævre, Håvard</dc:creator>
  <cp:lastModifiedBy>Kari-Anne Røste</cp:lastModifiedBy>
  <cp:revision>54</cp:revision>
  <cp:lastPrinted>2019-01-23T13:41:00Z</cp:lastPrinted>
  <dcterms:created xsi:type="dcterms:W3CDTF">2019-01-23T13:42:00Z</dcterms:created>
  <dcterms:modified xsi:type="dcterms:W3CDTF">2023-01-06T11:15:00Z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0x01010029400460D921D54D946B4CFD084BCAFC</vt:lpwstr>
  </property>
  <property fmtid="{D5CDD505-2E9C-101B-9397-08002B2CF9AE}" pid="3" name="MSIP_Label_d3491420-1ae2-4120-89e6-e6f668f067e2_Enabled">
    <vt:lpwstr>true</vt:lpwstr>
  </property>
  <property fmtid="{D5CDD505-2E9C-101B-9397-08002B2CF9AE}" pid="4" name="MSIP_Label_d3491420-1ae2-4120-89e6-e6f668f067e2_SetDate">
    <vt:lpwstr>2022-11-15T13:13:43Z</vt:lpwstr>
  </property>
  <property fmtid="{D5CDD505-2E9C-101B-9397-08002B2CF9AE}" pid="5" name="MSIP_Label_d3491420-1ae2-4120-89e6-e6f668f067e2_Method">
    <vt:lpwstr>Standard</vt:lpwstr>
  </property>
  <property fmtid="{D5CDD505-2E9C-101B-9397-08002B2CF9AE}" pid="6" name="MSIP_Label_d3491420-1ae2-4120-89e6-e6f668f067e2_Name">
    <vt:lpwstr>d3491420-1ae2-4120-89e6-e6f668f067e2</vt:lpwstr>
  </property>
  <property fmtid="{D5CDD505-2E9C-101B-9397-08002B2CF9AE}" pid="7" name="MSIP_Label_d3491420-1ae2-4120-89e6-e6f668f067e2_SiteId">
    <vt:lpwstr>62366534-1ec3-4962-8869-9b5535279d0b</vt:lpwstr>
  </property>
  <property fmtid="{D5CDD505-2E9C-101B-9397-08002B2CF9AE}" pid="8" name="MSIP_Label_d3491420-1ae2-4120-89e6-e6f668f067e2_ActionId">
    <vt:lpwstr>c2315a2a-2d3d-4506-8f2e-140f08518d22</vt:lpwstr>
  </property>
  <property fmtid="{D5CDD505-2E9C-101B-9397-08002B2CF9AE}" pid="9" name="MSIP_Label_d3491420-1ae2-4120-89e6-e6f668f067e2_ContentBits">
    <vt:lpwstr>0</vt:lpwstr>
  </property>
</Properties>
</file>